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B8B7274" w14:textId="77777777" w:rsidTr="0009050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3C3F82" w:rsidP="0009050E" w14:paraId="2B8B7273" w14:textId="77777777">
            <w:pPr>
              <w:pStyle w:val="Uthev2"/>
              <w:rPr>
                <w:sz w:val="24"/>
              </w:rPr>
            </w:pPr>
            <w:r>
              <w:rPr>
                <w:sz w:val="24"/>
              </w:rPr>
              <w:fldChar w:fldCharType="begin" w:fldLock="1"/>
            </w:r>
            <w:r>
              <w:rPr>
                <w:color w:val="000080"/>
                <w:sz w:val="24"/>
              </w:rPr>
              <w:instrText>DOCPROPERTY EK_DokTittel</w:instrText>
            </w:r>
            <w:r>
              <w:rPr>
                <w:sz w:val="24"/>
              </w:rPr>
              <w:fldChar w:fldCharType="separate"/>
            </w:r>
            <w:r>
              <w:rPr>
                <w:color w:val="000080"/>
                <w:sz w:val="24"/>
              </w:rPr>
              <w:t>Prosedyre - for interne revisjoner</w:t>
            </w:r>
            <w:r>
              <w:rPr>
                <w:sz w:val="24"/>
              </w:rPr>
              <w:fldChar w:fldCharType="end"/>
            </w:r>
          </w:p>
        </w:tc>
      </w:tr>
    </w:tbl>
    <w:p w:rsidR="003C3F82" w:rsidP="003C3F82" w14:paraId="2B8B7275" w14:textId="77777777">
      <w:pPr>
        <w:rPr>
          <w:sz w:val="4"/>
        </w:rPr>
      </w:pPr>
    </w:p>
    <w:p w:rsidR="003C3F82" w:rsidP="003C3F82" w14:paraId="2B8B7276" w14:textId="77777777">
      <w:pPr>
        <w:pStyle w:val="Heading1"/>
        <w:rPr>
          <w:szCs w:val="24"/>
        </w:rPr>
      </w:pPr>
      <w:r>
        <w:t>Formål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2B8B727A"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5" w:type="pct"/>
            <w:tcBorders>
              <w:top w:val="outset" w:sz="6" w:space="0" w:color="auto"/>
              <w:left w:val="outset" w:sz="6" w:space="0" w:color="auto"/>
              <w:bottom w:val="outset" w:sz="6" w:space="0" w:color="auto"/>
              <w:right w:val="outset" w:sz="6" w:space="0" w:color="auto"/>
            </w:tcBorders>
          </w:tcPr>
          <w:p w:rsidR="003C3F82" w:rsidP="0009050E" w14:paraId="2B8B7277" w14:textId="77777777">
            <w:pPr>
              <w:rPr>
                <w:rFonts w:ascii="Arial Unicode MS" w:eastAsia="Arial Unicode MS" w:hAnsi="Arial Unicode MS" w:cs="Arial Unicode MS"/>
              </w:rPr>
            </w:pPr>
            <w:r>
              <w:t>1.1</w:t>
            </w:r>
          </w:p>
        </w:tc>
        <w:tc>
          <w:tcPr>
            <w:tcW w:w="4747" w:type="pct"/>
            <w:tcBorders>
              <w:top w:val="outset" w:sz="6" w:space="0" w:color="auto"/>
              <w:left w:val="outset" w:sz="6" w:space="0" w:color="auto"/>
              <w:bottom w:val="outset" w:sz="6" w:space="0" w:color="auto"/>
              <w:right w:val="outset" w:sz="6" w:space="0" w:color="auto"/>
            </w:tcBorders>
            <w:vAlign w:val="center"/>
          </w:tcPr>
          <w:p w:rsidR="003C3F82" w:rsidP="0009050E" w14:paraId="2B8B7278" w14:textId="77777777">
            <w:r>
              <w:t xml:space="preserve">Prosedyren </w:t>
            </w:r>
            <w:r w:rsidR="001E1D22">
              <w:t>er</w:t>
            </w:r>
            <w:r>
              <w:t xml:space="preserve"> et hjelpemiddel for ledergruppen ved gjennomføring av interne revisjoner</w:t>
            </w:r>
            <w:r w:rsidR="001E1D22">
              <w:t>.</w:t>
            </w:r>
          </w:p>
          <w:p w:rsidR="003C3F82" w:rsidP="0009050E" w14:paraId="2B8B7279" w14:textId="77777777"/>
        </w:tc>
      </w:tr>
    </w:tbl>
    <w:p w:rsidR="003C3F82" w:rsidP="003C3F82" w14:paraId="2B8B727B" w14:textId="77777777">
      <w:pPr>
        <w:pStyle w:val="Heading1"/>
      </w:pPr>
      <w:r>
        <w:t xml:space="preserve">Omfang og </w:t>
      </w:r>
      <w:r>
        <w:t>anvendelse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2B8B7281" w14:textId="77777777" w:rsidTr="001E1D22">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5" w:type="pct"/>
            <w:tcBorders>
              <w:top w:val="outset" w:sz="6" w:space="0" w:color="auto"/>
              <w:left w:val="outset" w:sz="6" w:space="0" w:color="auto"/>
              <w:bottom w:val="outset" w:sz="6" w:space="0" w:color="auto"/>
              <w:right w:val="outset" w:sz="6" w:space="0" w:color="auto"/>
            </w:tcBorders>
          </w:tcPr>
          <w:p w:rsidR="003C3F82" w:rsidP="0009050E" w14:paraId="2B8B727C" w14:textId="77777777">
            <w:r>
              <w:t>2.1</w:t>
            </w:r>
          </w:p>
        </w:tc>
        <w:tc>
          <w:tcPr>
            <w:tcW w:w="4747" w:type="pct"/>
            <w:tcBorders>
              <w:top w:val="outset" w:sz="6" w:space="0" w:color="auto"/>
              <w:left w:val="outset" w:sz="6" w:space="0" w:color="auto"/>
              <w:bottom w:val="outset" w:sz="6" w:space="0" w:color="auto"/>
              <w:right w:val="outset" w:sz="6" w:space="0" w:color="auto"/>
            </w:tcBorders>
            <w:vAlign w:val="center"/>
          </w:tcPr>
          <w:p w:rsidR="003C3F82" w:rsidP="0009050E" w14:paraId="2B8B727D" w14:textId="77777777">
            <w:pPr>
              <w:pStyle w:val="BodyText"/>
              <w:jc w:val="left"/>
            </w:pPr>
            <w:r w:rsidRPr="007B0C52">
              <w:t>Interne revisjoner</w:t>
            </w:r>
            <w:r>
              <w:t xml:space="preserve"> er en kontrollmekanisme, som gjennomføres med planlagte mellomrom for å fastslå om KS-systemet er hensiktsmessig, effektivt, holdt ved like</w:t>
            </w:r>
            <w:r w:rsidR="001E1D22">
              <w:t xml:space="preserve"> og</w:t>
            </w:r>
            <w:r>
              <w:t xml:space="preserve"> benyttet. Internrevisjoner fastslå om skolens KS-system oppfyller gjeldende sertifiseringsstandard. </w:t>
            </w:r>
            <w:r>
              <w:br/>
            </w:r>
          </w:p>
          <w:p w:rsidR="001E1D22" w:rsidP="0009050E" w14:paraId="2B8B727E" w14:textId="77777777">
            <w:pPr>
              <w:pStyle w:val="BodyText"/>
              <w:jc w:val="left"/>
            </w:pPr>
            <w:r>
              <w:t>Alle virksomhetsområder skal være revidert i løpet av KS-sertifikatets gyldighetsperiode. Fokusområder adresseres årlig.</w:t>
            </w:r>
          </w:p>
          <w:p w:rsidR="003C3F82" w:rsidP="0009050E" w14:paraId="2B8B727F" w14:textId="77777777">
            <w:pPr>
              <w:pStyle w:val="BodyText"/>
              <w:jc w:val="left"/>
            </w:pPr>
            <w:r>
              <w:t xml:space="preserve"> </w:t>
            </w:r>
          </w:p>
          <w:p w:rsidR="00726F03" w:rsidP="0009050E" w14:paraId="2B8B7280" w14:textId="77777777">
            <w:pPr>
              <w:pStyle w:val="BodyText"/>
              <w:jc w:val="left"/>
            </w:pPr>
          </w:p>
        </w:tc>
      </w:tr>
    </w:tbl>
    <w:p w:rsidR="003C3F82" w:rsidP="003C3F82" w14:paraId="2B8B7282" w14:textId="77777777">
      <w:pPr>
        <w:pStyle w:val="Heading1"/>
      </w:pPr>
      <w:r>
        <w:t>Ansvar og myndighet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2B8B728A"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2B8B7283" w14:textId="77777777">
            <w:pPr>
              <w:pStyle w:val="BodyText"/>
              <w:jc w:val="left"/>
            </w:pPr>
            <w:r>
              <w:t>3.1</w:t>
            </w:r>
          </w:p>
        </w:tc>
        <w:tc>
          <w:tcPr>
            <w:tcW w:w="4751" w:type="pct"/>
            <w:tcBorders>
              <w:top w:val="outset" w:sz="6" w:space="0" w:color="auto"/>
              <w:left w:val="outset" w:sz="6" w:space="0" w:color="auto"/>
              <w:bottom w:val="outset" w:sz="6" w:space="0" w:color="auto"/>
              <w:right w:val="outset" w:sz="6" w:space="0" w:color="auto"/>
            </w:tcBorders>
            <w:vAlign w:val="center"/>
          </w:tcPr>
          <w:p w:rsidR="00726F03" w:rsidP="0009050E" w14:paraId="2B8B7284" w14:textId="77777777">
            <w:pPr>
              <w:pStyle w:val="BodyText"/>
              <w:jc w:val="left"/>
              <w:rPr>
                <w:szCs w:val="20"/>
              </w:rPr>
            </w:pPr>
            <w:r>
              <w:rPr>
                <w:szCs w:val="20"/>
              </w:rPr>
              <w:t>Øverste ansvar for KS-systemet ligger hos rektor. Ledelsen skal etablere en kvalitetspolitikk og sørge for at den oppfyller krav til gjeldende regler og norme</w:t>
            </w:r>
            <w:r w:rsidR="001E1D22">
              <w:rPr>
                <w:szCs w:val="20"/>
              </w:rPr>
              <w:t>r</w:t>
            </w:r>
            <w:r>
              <w:rPr>
                <w:szCs w:val="20"/>
              </w:rPr>
              <w:t>.</w:t>
            </w:r>
          </w:p>
          <w:p w:rsidR="003C3F82" w:rsidP="0009050E" w14:paraId="2B8B7285" w14:textId="77777777">
            <w:pPr>
              <w:pStyle w:val="BodyText"/>
              <w:jc w:val="left"/>
              <w:rPr>
                <w:szCs w:val="20"/>
              </w:rPr>
            </w:pPr>
          </w:p>
          <w:p w:rsidR="003C3F82" w:rsidP="0009050E" w14:paraId="2B8B7286" w14:textId="77777777">
            <w:pPr>
              <w:pStyle w:val="BodyText"/>
              <w:jc w:val="left"/>
              <w:rPr>
                <w:rFonts w:eastAsia="Arial Unicode MS"/>
              </w:rPr>
            </w:pPr>
            <w:r>
              <w:rPr>
                <w:rFonts w:eastAsia="Arial Unicode MS"/>
              </w:rPr>
              <w:t>KS-leder kan ikke revidere sitt eget arbeid, men KS-leder og medlemmer av KS-team kan revidere alle områder de ikke har direkte tilknytning</w:t>
            </w:r>
            <w:r w:rsidR="000B2C86">
              <w:rPr>
                <w:rFonts w:eastAsia="Arial Unicode MS"/>
              </w:rPr>
              <w:t xml:space="preserve"> til</w:t>
            </w:r>
            <w:r>
              <w:rPr>
                <w:rFonts w:eastAsia="Arial Unicode MS"/>
              </w:rPr>
              <w:t>.</w:t>
            </w:r>
            <w:r w:rsidR="000B2C86">
              <w:rPr>
                <w:rFonts w:eastAsia="Arial Unicode MS"/>
              </w:rPr>
              <w:t xml:space="preserve"> </w:t>
            </w:r>
          </w:p>
          <w:p w:rsidR="001E1D22" w:rsidP="0009050E" w14:paraId="2B8B7287" w14:textId="77777777">
            <w:pPr>
              <w:pStyle w:val="BodyText"/>
              <w:jc w:val="left"/>
              <w:rPr>
                <w:szCs w:val="20"/>
              </w:rPr>
            </w:pPr>
          </w:p>
          <w:p w:rsidR="003C3F82" w:rsidP="0009050E" w14:paraId="2B8B7288" w14:textId="77777777">
            <w:pPr>
              <w:pStyle w:val="BodyText"/>
              <w:jc w:val="left"/>
            </w:pPr>
            <w:r>
              <w:rPr>
                <w:rFonts w:eastAsia="Arial Unicode MS"/>
              </w:rPr>
              <w:t xml:space="preserve">Det er </w:t>
            </w:r>
            <w:r w:rsidR="00726F03">
              <w:rPr>
                <w:rFonts w:eastAsia="Arial Unicode MS"/>
              </w:rPr>
              <w:t>fag</w:t>
            </w:r>
            <w:r>
              <w:rPr>
                <w:rFonts w:eastAsia="Arial Unicode MS"/>
              </w:rPr>
              <w:t xml:space="preserve">skolens ledergruppe som har ansvar for å fastsette innholdet i revisjonsplanen. </w:t>
            </w:r>
          </w:p>
          <w:p w:rsidR="00726F03" w:rsidP="0009050E" w14:paraId="2B8B7289" w14:textId="77777777">
            <w:pPr>
              <w:pStyle w:val="BodyText"/>
              <w:jc w:val="left"/>
            </w:pPr>
          </w:p>
        </w:tc>
      </w:tr>
      <w:tr w14:paraId="2B8B728F"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2B8B728B" w14:textId="77777777">
            <w:pPr>
              <w:pStyle w:val="BodyText"/>
              <w:jc w:val="left"/>
            </w:pPr>
            <w:r>
              <w:t>3.2</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P="0009050E" w14:paraId="2B8B728C" w14:textId="77777777">
            <w:pPr>
              <w:pStyle w:val="BodyText"/>
              <w:jc w:val="left"/>
            </w:pPr>
            <w:r w:rsidRPr="00A47731">
              <w:t>Med</w:t>
            </w:r>
            <w:r>
              <w:t>-</w:t>
            </w:r>
            <w:r w:rsidRPr="00A47731">
              <w:t>revisor</w:t>
            </w:r>
            <w:r>
              <w:t xml:space="preserve"> blir plukket ut og delegert myndighet og tildelte arbeidsoppgaver av revisjonsleder. KS-leder kan også selv velge å fungere som med-revisor under revisjonen. Hoved-revisor må da være kvalifisert til å revidere den respektive prosess, og/eller avdeling. </w:t>
            </w:r>
          </w:p>
          <w:p w:rsidR="003C3F82" w:rsidP="0009050E" w14:paraId="2B8B728D" w14:textId="77777777">
            <w:pPr>
              <w:pStyle w:val="BodyText"/>
              <w:jc w:val="left"/>
              <w:rPr>
                <w:u w:val="single"/>
              </w:rPr>
            </w:pPr>
          </w:p>
          <w:p w:rsidR="00726F03" w:rsidP="0009050E" w14:paraId="2B8B728E" w14:textId="77777777">
            <w:pPr>
              <w:pStyle w:val="BodyText"/>
              <w:jc w:val="left"/>
              <w:rPr>
                <w:u w:val="single"/>
              </w:rPr>
            </w:pPr>
          </w:p>
        </w:tc>
      </w:tr>
      <w:tr w14:paraId="2B8B7294"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2B8B7290" w14:textId="77777777">
            <w:pPr>
              <w:pStyle w:val="BodyText"/>
              <w:jc w:val="left"/>
            </w:pPr>
            <w:r>
              <w:t>3.3</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P="0009050E" w14:paraId="2B8B7291" w14:textId="77777777">
            <w:pPr>
              <w:pStyle w:val="BodyText"/>
              <w:jc w:val="left"/>
              <w:rPr>
                <w:szCs w:val="20"/>
              </w:rPr>
            </w:pPr>
            <w:r>
              <w:rPr>
                <w:szCs w:val="20"/>
              </w:rPr>
              <w:t xml:space="preserve">Ledelsen som er ansvarlig for området som revideres er ansvarlig for å iverksette tiltak for å rette opp eventuelle mangler som avdekkes under revisjonen.  </w:t>
            </w:r>
          </w:p>
          <w:p w:rsidR="003C3F82" w:rsidP="0009050E" w14:paraId="2B8B7292" w14:textId="77777777">
            <w:pPr>
              <w:pStyle w:val="BodyText"/>
              <w:jc w:val="left"/>
              <w:rPr>
                <w:szCs w:val="20"/>
              </w:rPr>
            </w:pPr>
          </w:p>
          <w:p w:rsidR="00726F03" w:rsidP="0009050E" w14:paraId="2B8B7293" w14:textId="77777777">
            <w:pPr>
              <w:pStyle w:val="BodyText"/>
              <w:jc w:val="left"/>
              <w:rPr>
                <w:szCs w:val="20"/>
              </w:rPr>
            </w:pPr>
          </w:p>
        </w:tc>
      </w:tr>
    </w:tbl>
    <w:p w:rsidR="001E1D22" w:rsidP="001E1D22" w14:paraId="2B8B7295" w14:textId="77777777">
      <w:pPr>
        <w:pStyle w:val="Heading1"/>
        <w:numPr>
          <w:ilvl w:val="0"/>
          <w:numId w:val="0"/>
        </w:numPr>
        <w:ind w:left="357"/>
      </w:pPr>
    </w:p>
    <w:p w:rsidR="001E1D22" w:rsidP="001E1D22" w14:paraId="2B8B7296" w14:textId="77777777"/>
    <w:p w:rsidR="001E1D22" w:rsidP="001E1D22" w14:paraId="2B8B7297" w14:textId="77777777"/>
    <w:p w:rsidR="001E1D22" w:rsidP="001E1D22" w14:paraId="2B8B7298" w14:textId="77777777"/>
    <w:p w:rsidR="001E1D22" w:rsidP="001E1D22" w14:paraId="2B8B7299" w14:textId="77777777"/>
    <w:p w:rsidR="001E1D22" w:rsidP="001E1D22" w14:paraId="2B8B729A" w14:textId="77777777"/>
    <w:p w:rsidR="001E1D22" w:rsidP="001E1D22" w14:paraId="2B8B729B" w14:textId="77777777"/>
    <w:p w:rsidR="001E1D22" w:rsidP="001E1D22" w14:paraId="2B8B729C" w14:textId="77777777"/>
    <w:p w:rsidR="001E1D22" w:rsidP="001E1D22" w14:paraId="2B8B729D" w14:textId="77777777"/>
    <w:p w:rsidR="001E1D22" w:rsidP="001E1D22" w14:paraId="2B8B729E" w14:textId="77777777"/>
    <w:p w:rsidR="001E1D22" w:rsidP="001E1D22" w14:paraId="2B8B729F" w14:textId="77777777"/>
    <w:p w:rsidR="001E1D22" w:rsidP="001E1D22" w14:paraId="2B8B72A0" w14:textId="77777777"/>
    <w:p w:rsidR="001E1D22" w:rsidP="001E1D22" w14:paraId="2B8B72A1" w14:textId="77777777"/>
    <w:p w:rsidR="001E1D22" w:rsidP="001E1D22" w14:paraId="2B8B72A2" w14:textId="77777777"/>
    <w:p w:rsidR="001E1D22" w:rsidP="001E1D22" w14:paraId="2B8B72A3" w14:textId="77777777"/>
    <w:p w:rsidR="001E1D22" w:rsidP="001E1D22" w14:paraId="2B8B72A4" w14:textId="77777777"/>
    <w:p w:rsidR="001E1D22" w:rsidP="001E1D22" w14:paraId="2B8B72A5" w14:textId="77777777"/>
    <w:p w:rsidR="001E1D22" w:rsidRPr="001E1D22" w:rsidP="001E1D22" w14:paraId="2B8B72A6" w14:textId="77777777"/>
    <w:p w:rsidR="003C3F82" w:rsidP="003C3F82" w14:paraId="2B8B72A7" w14:textId="77777777">
      <w:pPr>
        <w:pStyle w:val="Heading1"/>
      </w:pPr>
      <w:r>
        <w:t xml:space="preserve">Tidspunkt og Fremgangsmåte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2B8B72B8"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cantSplit/>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2B8B72A8" w14:textId="77777777">
            <w:r>
              <w:t>4.1</w:t>
            </w:r>
          </w:p>
        </w:tc>
        <w:tc>
          <w:tcPr>
            <w:tcW w:w="4751" w:type="pct"/>
            <w:tcBorders>
              <w:top w:val="outset" w:sz="6" w:space="0" w:color="auto"/>
              <w:left w:val="outset" w:sz="6" w:space="0" w:color="auto"/>
              <w:bottom w:val="outset" w:sz="6" w:space="0" w:color="auto"/>
              <w:right w:val="outset" w:sz="6" w:space="0" w:color="auto"/>
            </w:tcBorders>
            <w:vAlign w:val="center"/>
          </w:tcPr>
          <w:p w:rsidR="00484D6B" w:rsidP="0009050E" w14:paraId="17F1767E" w14:textId="474DC03E">
            <w:r>
              <w:t>Internrevisjon skal gjennomføres årlig i tidsrommet januar - februar</w:t>
            </w:r>
          </w:p>
          <w:p w:rsidR="00484D6B" w:rsidP="0009050E" w14:paraId="1D67EBD6" w14:textId="77777777"/>
          <w:p w:rsidR="003C3F82" w:rsidP="0009050E" w14:paraId="2B8B72A9" w14:textId="5D7CCDD6">
            <w:r>
              <w:t xml:space="preserve">Ved skolestart: KS leder lager </w:t>
            </w:r>
            <w:r>
              <w:t>revisjonsplan for skoleåret i samarbeid med Ledergruppen. Interne og eksterne revisjoner medtas. Dokumenteres i KS, av KS-leder, som: «Revisjonsplan – Skoleåret 20XX-20xx»</w:t>
            </w:r>
            <w:r>
              <w:br/>
            </w:r>
          </w:p>
          <w:p w:rsidR="003C3F82" w:rsidP="0009050E" w14:paraId="2B8B72AA" w14:textId="77777777">
            <w:r>
              <w:t xml:space="preserve">3 uker før intern revisjon: KS-leder lager spørsmål i samarbeid med aktuelle Utdanningsledere. </w:t>
            </w:r>
          </w:p>
          <w:p w:rsidR="003C3F82" w:rsidP="0009050E" w14:paraId="2B8B72AB" w14:textId="77777777"/>
          <w:p w:rsidR="003C3F82" w:rsidP="0009050E" w14:paraId="2B8B72AC" w14:textId="77777777">
            <w:r>
              <w:t>2 uker før intern revisjon: KS-leder tilkjennegir, og avklarer, spørsmål med alle involverte parter i revisjonen. Etter tilkjennegivelse og avklaring, sender KS-leder ut revisjonsprogram. Program skal inneholde åpningsmøte, hoveddel (intervjuer med ansatte, gjennomgang av KS og dokumentasjon), oppsummering, og avslutningsmøte. Det skal videre avklares hva revisjonen gjelder, hvilken standard den gjennomføres i.h.t., hvem som er revisor og med-revisor, hvem som skal delta (med ansvarsområder), samt omtrentli</w:t>
            </w:r>
            <w:r>
              <w:t>g tidsangivelse.</w:t>
            </w:r>
          </w:p>
          <w:p w:rsidR="003C3F82" w:rsidP="0009050E" w14:paraId="2B8B72AD" w14:textId="77777777"/>
          <w:p w:rsidR="003C3F82" w:rsidP="0009050E" w14:paraId="2B8B72AE" w14:textId="77777777">
            <w:r>
              <w:t>1 uke før intern revisjon innhenter revisjonsleder all nødvendig dokumentasjon fra involverte parter. Dokumentasjon gjennomgås før revisjon.</w:t>
            </w:r>
          </w:p>
          <w:p w:rsidR="003C3F82" w:rsidP="0009050E" w14:paraId="2B8B72AF" w14:textId="77777777"/>
          <w:p w:rsidR="003C3F82" w:rsidP="0009050E" w14:paraId="2B8B72B0" w14:textId="77777777">
            <w:r>
              <w:t>Under intern revisjon: Revisjon utføres i.h.t. program og godkjente spørsmål. Utkast til referat noteres. I sluttmøte gjennomgås avvik og observasjoner med de involverte.</w:t>
            </w:r>
          </w:p>
          <w:p w:rsidR="003C3F82" w:rsidP="0009050E" w14:paraId="2B8B72B1" w14:textId="77777777"/>
          <w:p w:rsidR="003C3F82" w:rsidP="0009050E" w14:paraId="2B8B72B2" w14:textId="77777777">
            <w:r>
              <w:t>1 uke etter intern revisjon: KS-leder sender ut revisjonsrapport til partene. Tilbakemeldinger mottas.</w:t>
            </w:r>
          </w:p>
          <w:p w:rsidR="003C3F82" w:rsidP="0009050E" w14:paraId="2B8B72B3" w14:textId="77777777"/>
          <w:p w:rsidR="003C3F82" w:rsidP="0009050E" w14:paraId="2B8B72B4" w14:textId="77777777">
            <w:r>
              <w:t xml:space="preserve">2 uker etter intern revisjon: Godkjent </w:t>
            </w:r>
            <w:r>
              <w:t>revisjonsrapport sluttføres. Kopi til ansvarlig avdelingsleder og rektor.</w:t>
            </w:r>
          </w:p>
          <w:p w:rsidR="003C3F82" w:rsidP="0009050E" w14:paraId="2B8B72B5" w14:textId="77777777"/>
          <w:p w:rsidR="003C3F82" w:rsidP="0009050E" w14:paraId="2B8B72B6" w14:textId="77777777">
            <w:r>
              <w:t>1 måned etter intern revisjon: KS-leder ferdigstiller aksjonsplan etter dialog med Utdanningsledere. Legges inn i skolens kvalitetssystem Avdelingsleder lukker aksjonspunkter i.h.t. frist. KS-leder lukker deretter i skolens kvalitetssystem. Verifikasjon av planlagte tiltak vurderes.</w:t>
            </w:r>
          </w:p>
          <w:p w:rsidR="003C3F82" w:rsidP="0009050E" w14:paraId="2B8B72B7" w14:textId="77777777"/>
        </w:tc>
      </w:tr>
      <w:tr w14:paraId="2B8B72BB"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2B8B72B9" w14:textId="77777777">
            <w:pPr>
              <w:pStyle w:val="BodyText"/>
              <w:jc w:val="left"/>
            </w:pPr>
          </w:p>
        </w:tc>
        <w:tc>
          <w:tcPr>
            <w:tcW w:w="4751" w:type="pct"/>
            <w:tcBorders>
              <w:top w:val="outset" w:sz="6" w:space="0" w:color="auto"/>
              <w:left w:val="outset" w:sz="6" w:space="0" w:color="auto"/>
              <w:bottom w:val="outset" w:sz="6" w:space="0" w:color="auto"/>
              <w:right w:val="outset" w:sz="6" w:space="0" w:color="auto"/>
            </w:tcBorders>
            <w:vAlign w:val="center"/>
          </w:tcPr>
          <w:p w:rsidR="003C3F82" w:rsidP="0009050E" w14:paraId="2B8B72BA" w14:textId="77777777">
            <w:pPr>
              <w:tabs>
                <w:tab w:val="left" w:pos="567"/>
                <w:tab w:val="left" w:pos="851"/>
              </w:tabs>
            </w:pPr>
          </w:p>
        </w:tc>
      </w:tr>
    </w:tbl>
    <w:p w:rsidR="003C3F82" w:rsidP="003C3F82" w14:paraId="2B8B72BC" w14:textId="77777777">
      <w:pPr>
        <w:pStyle w:val="Heading1"/>
        <w:numPr>
          <w:ilvl w:val="0"/>
          <w:numId w:val="0"/>
        </w:numPr>
      </w:pPr>
    </w:p>
    <w:p w:rsidR="002475B1" w:rsidRPr="003C3F82" w:rsidP="003C3F82" w14:paraId="2B8B72BD" w14:textId="77777777"/>
    <w:sectPr>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DB" w14:paraId="2B8B72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2B8B72C8" w14:textId="77777777" w:rsidTr="00EF1C7E">
      <w:tblPrEx>
        <w:tblW w:w="0" w:type="auto"/>
        <w:tblLayout w:type="fixed"/>
        <w:tblCellMar>
          <w:left w:w="70" w:type="dxa"/>
          <w:right w:w="70" w:type="dxa"/>
        </w:tblCellMar>
        <w:tblLook w:val="0000"/>
      </w:tblPrEx>
      <w:tc>
        <w:tcPr>
          <w:tcW w:w="3189" w:type="dxa"/>
          <w:tcBorders>
            <w:top w:val="single" w:sz="4" w:space="0" w:color="auto"/>
          </w:tcBorders>
        </w:tcPr>
        <w:p w:rsidR="0050476D" w:rsidP="00EF1C7E" w14:paraId="2B8B72C5" w14:textId="77777777">
          <w:pPr>
            <w:pStyle w:val="Footer"/>
            <w:tabs>
              <w:tab w:val="left" w:pos="1134"/>
            </w:tabs>
            <w:spacing w:before="120"/>
            <w:rPr>
              <w:i w:val="0"/>
            </w:rPr>
          </w:pPr>
          <w:r>
            <w:rPr>
              <w:i w:val="0"/>
            </w:rPr>
            <w:t>Gyldig fra:</w:t>
          </w:r>
          <w:r>
            <w:rPr>
              <w:i w:val="0"/>
            </w:rPr>
            <w:tab/>
          </w:r>
          <w:r>
            <w:rPr>
              <w:i w:val="0"/>
            </w:rPr>
            <w:fldChar w:fldCharType="begin" w:fldLock="1"/>
          </w:r>
          <w:r>
            <w:rPr>
              <w:i w:val="0"/>
              <w:color w:val="000080"/>
            </w:rPr>
            <w:instrText xml:space="preserve">DOCPROPERTY </w:instrText>
          </w:r>
          <w:r>
            <w:rPr>
              <w:i w:val="0"/>
              <w:color w:val="000080"/>
            </w:rPr>
            <w:instrText>EK_GjelderFra</w:instrText>
          </w:r>
          <w:r>
            <w:rPr>
              <w:i w:val="0"/>
            </w:rPr>
            <w:fldChar w:fldCharType="separate"/>
          </w:r>
          <w:r>
            <w:rPr>
              <w:i w:val="0"/>
              <w:color w:val="000080"/>
            </w:rPr>
            <w:t>04.01.2024</w:t>
          </w:r>
          <w:r>
            <w:rPr>
              <w:i w:val="0"/>
            </w:rPr>
            <w:fldChar w:fldCharType="end"/>
          </w:r>
        </w:p>
      </w:tc>
      <w:tc>
        <w:tcPr>
          <w:tcW w:w="3402" w:type="dxa"/>
          <w:tcBorders>
            <w:top w:val="single" w:sz="4" w:space="0" w:color="auto"/>
          </w:tcBorders>
        </w:tcPr>
        <w:p w:rsidR="0050476D" w:rsidP="00EF1C7E" w14:paraId="2B8B72C6"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17.00</w:t>
          </w:r>
          <w:r>
            <w:rPr>
              <w:i w:val="0"/>
            </w:rPr>
            <w:fldChar w:fldCharType="end"/>
          </w:r>
        </w:p>
      </w:tc>
      <w:tc>
        <w:tcPr>
          <w:tcW w:w="3118" w:type="dxa"/>
          <w:tcBorders>
            <w:top w:val="single" w:sz="4" w:space="0" w:color="auto"/>
          </w:tcBorders>
        </w:tcPr>
        <w:p w:rsidR="0050476D" w:rsidP="00EF1C7E" w14:paraId="2B8B72C7" w14:textId="77777777">
          <w:pPr>
            <w:pStyle w:val="Footer"/>
            <w:tabs>
              <w:tab w:val="left" w:pos="948"/>
            </w:tabs>
            <w:spacing w:before="120"/>
            <w:rPr>
              <w:i w:val="0"/>
            </w:rPr>
          </w:pPr>
          <w:r>
            <w:rPr>
              <w:i w:val="0"/>
            </w:rPr>
            <w:t>Dok. nr.:</w:t>
          </w:r>
          <w:r>
            <w:rPr>
              <w:i w:val="0"/>
            </w:rPr>
            <w:tab/>
          </w:r>
          <w:r>
            <w:rPr>
              <w:i w:val="0"/>
            </w:rPr>
            <w:fldChar w:fldCharType="begin" w:fldLock="1"/>
          </w:r>
          <w:r>
            <w:rPr>
              <w:i w:val="0"/>
            </w:rPr>
            <w:instrText>DOCPROPERTY EK_DokumentID</w:instrText>
          </w:r>
          <w:r>
            <w:rPr>
              <w:i w:val="0"/>
            </w:rPr>
            <w:fldChar w:fldCharType="separate"/>
          </w:r>
          <w:r>
            <w:rPr>
              <w:i w:val="0"/>
            </w:rPr>
            <w:t>D00246</w:t>
          </w:r>
          <w:r>
            <w:rPr>
              <w:i w:val="0"/>
            </w:rPr>
            <w:fldChar w:fldCharType="end"/>
          </w:r>
        </w:p>
      </w:tc>
    </w:tr>
    <w:tr w14:paraId="2B8B72CC" w14:textId="77777777" w:rsidTr="00EF1C7E">
      <w:tblPrEx>
        <w:tblW w:w="0" w:type="auto"/>
        <w:tblLayout w:type="fixed"/>
        <w:tblCellMar>
          <w:left w:w="70" w:type="dxa"/>
          <w:right w:w="70" w:type="dxa"/>
        </w:tblCellMar>
        <w:tblLook w:val="0000"/>
      </w:tblPrEx>
      <w:tc>
        <w:tcPr>
          <w:tcW w:w="3189" w:type="dxa"/>
        </w:tcPr>
        <w:p w:rsidR="0050476D" w:rsidP="00EF1C7E" w14:paraId="2B8B72C9" w14:textId="77777777">
          <w:pPr>
            <w:pStyle w:val="Footer"/>
            <w:tabs>
              <w:tab w:val="left" w:pos="1134"/>
            </w:tabs>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Oddvar Monslaup</w:t>
          </w:r>
          <w:r>
            <w:rPr>
              <w:i w:val="0"/>
            </w:rPr>
            <w:fldChar w:fldCharType="end"/>
          </w:r>
        </w:p>
      </w:tc>
      <w:tc>
        <w:tcPr>
          <w:tcW w:w="3402" w:type="dxa"/>
        </w:tcPr>
        <w:p w:rsidR="0050476D" w:rsidP="00EF1C7E" w14:paraId="2B8B72CA"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Torbjørn Mjelstad</w:t>
          </w:r>
          <w:r>
            <w:rPr>
              <w:i w:val="0"/>
            </w:rPr>
            <w:fldChar w:fldCharType="end"/>
          </w:r>
        </w:p>
      </w:tc>
      <w:tc>
        <w:tcPr>
          <w:tcW w:w="3118" w:type="dxa"/>
        </w:tcPr>
        <w:p w:rsidR="0050476D" w:rsidP="00EF1C7E" w14:paraId="2B8B72CB"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BE514B">
            <w:rPr>
              <w:rFonts w:ascii="Verdana" w:hAnsi="Verdana"/>
              <w:i w:val="0"/>
              <w:noProof/>
              <w:lang w:val="nb-NO" w:eastAsia="nb-NO" w:bidi="ar-SA"/>
            </w:rPr>
            <w:t>2</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BE514B">
            <w:rPr>
              <w:rFonts w:ascii="Verdana" w:hAnsi="Verdana"/>
              <w:i w:val="0"/>
              <w:noProof/>
              <w:lang w:val="nb-NO" w:eastAsia="nb-NO" w:bidi="ar-SA"/>
            </w:rPr>
            <w:t>2</w:t>
          </w:r>
          <w:r>
            <w:rPr>
              <w:i w:val="0"/>
            </w:rPr>
            <w:fldChar w:fldCharType="end"/>
          </w:r>
        </w:p>
      </w:tc>
    </w:tr>
  </w:tbl>
  <w:p w:rsidR="0050476D" w:rsidP="000E3BA8" w14:paraId="2B8B72CD"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DB" w14:paraId="2B8B72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DB" w14:paraId="2B8B72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142" w:type="dxa"/>
      <w:tblBorders>
        <w:bottom w:val="double" w:sz="4" w:space="0" w:color="auto"/>
      </w:tblBorders>
      <w:tblLayout w:type="fixed"/>
      <w:tblCellMar>
        <w:left w:w="70" w:type="dxa"/>
        <w:right w:w="70" w:type="dxa"/>
      </w:tblCellMar>
      <w:tblLook w:val="0000"/>
    </w:tblPr>
    <w:tblGrid>
      <w:gridCol w:w="5457"/>
      <w:gridCol w:w="3685"/>
    </w:tblGrid>
    <w:tr w14:paraId="2B8B72C2" w14:textId="77777777" w:rsidTr="00CA419E">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CE50D6" w:rsidRPr="0051404E" w:rsidP="00CE50D6" w14:paraId="2B8B72BF"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CE50D6" w:rsidRPr="00CC5637" w:rsidP="00CE50D6" w14:paraId="2B8B72C0"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CE50D6" w:rsidRPr="0051404E" w:rsidP="00CE50D6" w14:paraId="2B8B72C1"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50476D" w:rsidRPr="00CE50D6" w:rsidP="00CE50D6" w14:paraId="2B8B72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476D" w14:paraId="2B8B72C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A6520FE8"/>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FFFFFFFE"/>
    <w:multiLevelType w:val="singleLevel"/>
    <w:tmpl w:val="086EB450"/>
    <w:lvl w:ilvl="0">
      <w:start w:val="0"/>
      <w:numFmt w:val="decimal"/>
      <w:lvlText w:val="*"/>
      <w:lvlJc w:val="left"/>
    </w:lvl>
  </w:abstractNum>
  <w:abstractNum w:abstractNumId="2">
    <w:nsid w:val="001A2138"/>
    <w:multiLevelType w:val="hybridMultilevel"/>
    <w:tmpl w:val="0D3053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125187"/>
    <w:multiLevelType w:val="multilevel"/>
    <w:tmpl w:val="5A66771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5E603D4"/>
    <w:multiLevelType w:val="multilevel"/>
    <w:tmpl w:val="A6E40D7E"/>
    <w:lvl w:ilvl="0">
      <w:start w:val="1"/>
      <w:numFmt w:val="decimal"/>
      <w:pStyle w:val="Heading1"/>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7C867CA"/>
    <w:multiLevelType w:val="multilevel"/>
    <w:tmpl w:val="1E1ECBE6"/>
    <w:lvl w:ilvl="0">
      <w:start w:val="1"/>
      <w:numFmt w:val="decimal"/>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6">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9687A92"/>
    <w:multiLevelType w:val="hybridMultilevel"/>
    <w:tmpl w:val="EB62B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F480B33"/>
    <w:multiLevelType w:val="multilevel"/>
    <w:tmpl w:val="139ED8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F334419"/>
    <w:multiLevelType w:val="singleLevel"/>
    <w:tmpl w:val="901280C2"/>
    <w:lvl w:ilvl="0">
      <w:start w:val="1"/>
      <w:numFmt w:val="decimal"/>
      <w:lvlText w:val="%1."/>
      <w:legacy w:legacy="1" w:legacySpace="0" w:legacyIndent="283"/>
      <w:lvlJc w:val="left"/>
      <w:pPr>
        <w:ind w:left="283" w:hanging="283"/>
      </w:pPr>
    </w:lvl>
  </w:abstractNum>
  <w:abstractNum w:abstractNumId="11">
    <w:nsid w:val="7B676E36"/>
    <w:multiLevelType w:val="hybridMultilevel"/>
    <w:tmpl w:val="DFAC8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07513716">
    <w:abstractNumId w:val="8"/>
  </w:num>
  <w:num w:numId="2" w16cid:durableId="1880975024">
    <w:abstractNumId w:val="5"/>
  </w:num>
  <w:num w:numId="3" w16cid:durableId="380832956">
    <w:abstractNumId w:val="6"/>
  </w:num>
  <w:num w:numId="4" w16cid:durableId="1014499721">
    <w:abstractNumId w:val="4"/>
  </w:num>
  <w:num w:numId="5" w16cid:durableId="1064571406">
    <w:abstractNumId w:val="3"/>
  </w:num>
  <w:num w:numId="6" w16cid:durableId="2031566002">
    <w:abstractNumId w:val="9"/>
  </w:num>
  <w:num w:numId="7" w16cid:durableId="24647534">
    <w:abstractNumId w:val="9"/>
    <w:lvlOverride w:ilvl="0">
      <w:startOverride w:val="6"/>
    </w:lvlOverride>
  </w:num>
  <w:num w:numId="8" w16cid:durableId="1823430191">
    <w:abstractNumId w:val="2"/>
  </w:num>
  <w:num w:numId="9" w16cid:durableId="437220094">
    <w:abstractNumId w:val="7"/>
  </w:num>
  <w:num w:numId="10" w16cid:durableId="1418406777">
    <w:abstractNumId w:val="10"/>
  </w:num>
  <w:num w:numId="11" w16cid:durableId="769351233">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12" w16cid:durableId="554706676">
    <w:abstractNumId w:val="0"/>
  </w:num>
  <w:num w:numId="13" w16cid:durableId="1682124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B1"/>
    <w:rsid w:val="00033592"/>
    <w:rsid w:val="0004108F"/>
    <w:rsid w:val="0009050E"/>
    <w:rsid w:val="000B26EF"/>
    <w:rsid w:val="000B2C86"/>
    <w:rsid w:val="000E3BA8"/>
    <w:rsid w:val="000F64E3"/>
    <w:rsid w:val="00106545"/>
    <w:rsid w:val="0017762D"/>
    <w:rsid w:val="001E1D22"/>
    <w:rsid w:val="001F2701"/>
    <w:rsid w:val="002475B1"/>
    <w:rsid w:val="00276E30"/>
    <w:rsid w:val="002B1B00"/>
    <w:rsid w:val="002D5FC7"/>
    <w:rsid w:val="00307DD8"/>
    <w:rsid w:val="003275C6"/>
    <w:rsid w:val="003A3C4D"/>
    <w:rsid w:val="003C1081"/>
    <w:rsid w:val="003C29E0"/>
    <w:rsid w:val="003C3F82"/>
    <w:rsid w:val="00450EC6"/>
    <w:rsid w:val="00484D6B"/>
    <w:rsid w:val="004A14EB"/>
    <w:rsid w:val="0050476D"/>
    <w:rsid w:val="0051404E"/>
    <w:rsid w:val="00543759"/>
    <w:rsid w:val="005564FE"/>
    <w:rsid w:val="00566728"/>
    <w:rsid w:val="005C4F28"/>
    <w:rsid w:val="005D7BF0"/>
    <w:rsid w:val="0061012D"/>
    <w:rsid w:val="00637A80"/>
    <w:rsid w:val="0066674F"/>
    <w:rsid w:val="00671768"/>
    <w:rsid w:val="00726F03"/>
    <w:rsid w:val="007271FD"/>
    <w:rsid w:val="00772078"/>
    <w:rsid w:val="00774E74"/>
    <w:rsid w:val="007B0C52"/>
    <w:rsid w:val="007B495C"/>
    <w:rsid w:val="007E79A4"/>
    <w:rsid w:val="00804545"/>
    <w:rsid w:val="00865FA1"/>
    <w:rsid w:val="008701BF"/>
    <w:rsid w:val="008B5D24"/>
    <w:rsid w:val="009C40B1"/>
    <w:rsid w:val="009D1BDB"/>
    <w:rsid w:val="009D279B"/>
    <w:rsid w:val="009D650A"/>
    <w:rsid w:val="00A47731"/>
    <w:rsid w:val="00B224C2"/>
    <w:rsid w:val="00B41A88"/>
    <w:rsid w:val="00B91644"/>
    <w:rsid w:val="00BE441C"/>
    <w:rsid w:val="00BE514B"/>
    <w:rsid w:val="00C42215"/>
    <w:rsid w:val="00C52AF3"/>
    <w:rsid w:val="00C94977"/>
    <w:rsid w:val="00CC5637"/>
    <w:rsid w:val="00CD25A1"/>
    <w:rsid w:val="00CE50D6"/>
    <w:rsid w:val="00D071B5"/>
    <w:rsid w:val="00D3183B"/>
    <w:rsid w:val="00D338C5"/>
    <w:rsid w:val="00D52F31"/>
    <w:rsid w:val="00D858C9"/>
    <w:rsid w:val="00D875B0"/>
    <w:rsid w:val="00DC0C02"/>
    <w:rsid w:val="00DD71C4"/>
    <w:rsid w:val="00E16929"/>
    <w:rsid w:val="00E27F29"/>
    <w:rsid w:val="00E40681"/>
    <w:rsid w:val="00E74545"/>
    <w:rsid w:val="00EE1847"/>
    <w:rsid w:val="00EF1C7E"/>
    <w:rsid w:val="00EF402C"/>
    <w:rsid w:val="00EF6351"/>
    <w:rsid w:val="00F15B8B"/>
    <w:rsid w:val="00F266DC"/>
    <w:rsid w:val="00F441D0"/>
    <w:rsid w:val="00FC6200"/>
    <w:rsid w:val="00FE4018"/>
  </w:rsids>
  <w:docVars>
    <w:docVar w:name="Avdeling" w:val="lab_avdeling"/>
    <w:docVar w:name="Avsnitt" w:val="lab_avsnitt"/>
    <w:docVar w:name="Bedriftsnavn" w:val="Bergen maritime videregående skole"/>
    <w:docVar w:name="beskyttet" w:val="nei"/>
    <w:docVar w:name="docver" w:val="2.20"/>
    <w:docVar w:name="dokrefnr" w:val="01.02.01.03.10|KS-OD.A.c.10|"/>
    <w:docVar w:name="DokTittel" w:val="Prosedyre for internrevisjon"/>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5_x0009_1.4._x0009_BMVS IK-håndbok (lokal)_x0009_00129_x0009__x0001_2.8._x0009_Hfk HMT-håndbok_x0009_00130_x0009__x0001_DNV-RCMA. Del 2.E _x0009_Intern kontroll [side 5]_x0009_00086_x0009_i:\felles\kvalitet\klasse~1\matris~1.doc_x0001_DNV-RCMA. Del 2.E 200 _x0009_Kontrollplan [side 5]_x0009_00111_x0009_i:\felles\kvalitet\klasse~1\matris~1.doc_x0001_DNV-RCMA. Del 2.E 300 _x0009_Kontrollresultater og oppfølging [side 5]_x0009_00112_x0009_i:\felles\kvalitet\klasse~1\matris~1.doc_x0001_"/>
    <w:docVar w:name="ek_ansvarlig" w:val="Oddvar Monslaup"/>
    <w:docVar w:name="ek_bedriftsnavn" w:val="Fagskolen i Hordaland"/>
    <w:docVar w:name="ek_dbfields" w:val="EK_Avdeling¤2#4¤2# ¤3#EK_Avsnitt¤2#4¤2# ¤3#EK_Bedriftsnavn¤2#1¤2#Fagskolen i Hordaland¤3#EK_GjelderFra¤2#0¤2#28.08.2020¤3#EK_KlGjelderFra¤2#0¤2#¤3#EK_Opprettet¤2#0¤2#24.01.2003¤3#EK_Utgitt¤2#0¤2#17.02.2003¤3#EK_IBrukDato¤2#0¤2#28.08.2020¤3#EK_DokumentID¤2#0¤2#D00246¤3#EK_DokTittel¤2#0¤2#Prosedyre for interne revisjoner¤3#EK_DokType¤2#0¤2#Prosedyre¤3#EK_DocLvlShort¤2#0¤2# ¤3#EK_DocLevel¤2#0¤2# ¤3#EK_EksRef¤2#2¤2# 0_x0009_¤3#EK_Erstatter¤2#0¤2#12.02¤3#EK_ErstatterD¤2#0¤2#02.11.2018¤3#EK_Signatur¤2#0¤2#Torbjørn Mjelstad¤3#EK_Verifisert¤2#0¤2# ¤3#EK_Hørt¤2#0¤2# ¤3#EK_AuditReview¤2#2¤2# ¤3#EK_AuditApprove¤2#2¤2# ¤3#EK_Gradering¤2#0¤2#Åpen¤3#EK_Gradnr¤2#4¤2#0¤3#EK_Kapittel¤2#4¤2# ¤3#EK_Referanse¤2#2¤2# 0_x0009_¤3#EK_RefNr¤2#0¤2#-KS-2.5.1-01¤3#EK_Revisjon¤2#0¤2#13.00¤3#EK_Ansvarlig¤2#0¤2#Oddvar Monslaup¤3#EK_SkrevetAv¤2#0¤2#Oddvar Monslaup¤3#EK_UText1¤2#0¤2# ¤3#EK_UText2¤2#0¤2# ¤3#EK_UText3¤2#0¤2# ¤3#EK_UText4¤2#0¤2# ¤3#EK_Status¤2#0¤2#I bruk¤3#EK_Stikkord¤2#0¤2#MA 2.5.1&#13;_x000a_RMA&amp;RMO 2. E. Intern kontroll. 9001s 8.2.2 Intern revisjon¤3#EK_SuperStikkord¤2#0¤2#¤3#EK_Rapport¤2#3¤2#¤3#EK_EKPrintMerke¤2#0¤2#Uoffisiell utskrift er kun gyldig på utskriftsdato¤3#EK_Watermark¤2#0¤2#¤3#EK_Utgave¤2#0¤2#13.00¤3#EK_Merknad¤2#7¤2#¤3#EK_VerLogg¤2#2¤2#Ver. 13.00 - 28.08.2020|¤1#Ver. 12.02 - 25.02.2020|¤1#Ver. 12.01 - 02.11.2018|Forlenget gyldighet til 02.11.2020¤1#Ver. 12.00 - 20.11.2017|¤1#Ver. 11.02 - 20.09.2017|Forlenget gyldighet til 20.09.2018¤1#Ver. 11.01 - 06.03.2017|Forlenget gyldighet til 06.04.2017¤1#Ver. 11.00 - 02.02.2016|Revidert og utvidet versjon¤1#Ver. 10.03 - 20.02.2012|¤1#Ver. 10.02 - 20.02.2012|¤1#Ver. 10.01 - 05.09.2011|¤3#EK_RF1¤2#4¤2# ¤3#EK_RF2¤2#4¤2# ¤3#EK_RF3¤2#4¤2# ¤3#EK_RF4¤2#4¤2# ¤3#EK_RF5¤2#4¤2# ¤3#EK_RF6¤2#4¤2# ¤3#EK_RF7¤2#4¤2# ¤3#EK_RF8¤2#4¤2# ¤3#EK_RF9¤2#4¤2# ¤3#EK_Mappe1¤2#4¤2# ¤3#EK_Mappe2¤2#4¤2# ¤3#EK_Mappe3¤2#4¤2# ¤3#EK_Mappe4¤2#4¤2# ¤3#EK_Mappe5¤2#4¤2# ¤3#EK_Mappe6¤2#4¤2# ¤3#EK_Mappe7¤2#4¤2# ¤3#EK_Mappe8¤2#4¤2# ¤3#EK_Mappe9¤2#4¤2# ¤3#EK_DL¤2#0¤2#1¤3#EK_GjelderTil¤2#0¤2#28.08.2022¤3#EK_Vedlegg¤2#2¤2# 0_x0009_¤3#EK_AvdelingOver¤2#4¤2# ¤3#EK_HRefNr¤2#0¤2# ¤3#EK_HbNavn¤2#0¤2# ¤3#EK_DokRefnr¤2#4¤2#0001020501¤3#EK_Dokendrdato¤2#4¤2#28.08.2020 12:59:11¤3#EK_HbType¤2#4¤2# ¤3#EK_Offisiell¤2#4¤2# ¤3#EK_VedleggRef¤2#4¤2#-KS-2.5.1-01¤3#EK_Strukt00¤2#5¤2#-¤5#KS¤5#KVALITETSSYSTEM¤5#1¤5#0¤4#-¤5#2¤5#GENERELT¤5#0¤5#0¤4#.¤5#5¤5#Interne revisjon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endrfields" w:val="EK_DocLvlShort¤1#EK_DocLevel¤1#EK_VerLogg¤1#"/>
    <w:docVar w:name="ek_erstatter" w:val="12.02"/>
    <w:docVar w:name="ek_erstatterd" w:val="02.11.2018"/>
    <w:docVar w:name="ek_format" w:val="-10"/>
    <w:docVar w:name="ek_gjelderfra" w:val="28.08.2020"/>
    <w:docVar w:name="ek_gjeldertil" w:val="28.08.2022"/>
    <w:docVar w:name="ek_hbnavn" w:val=" "/>
    <w:docVar w:name="ek_hrefnr" w:val=" "/>
    <w:docVar w:name="ek_hørt" w:val=" "/>
    <w:docVar w:name="ek_ibrukdato" w:val="28.08.2020"/>
    <w:docVar w:name="ek_merknad" w:val="[]"/>
    <w:docVar w:name="ek_refnr" w:val="-KS-2.5.1-01"/>
    <w:docVar w:name="ek_revisjon" w:val="13.00"/>
    <w:docVar w:name="ek_signatur" w:val="Torbjørn Mjelstad"/>
    <w:docVar w:name="ek_skrevetav" w:val="Oddvar Monslaup"/>
    <w:docVar w:name="ek_status" w:val="I bruk"/>
    <w:docVar w:name="EK_TYPE" w:val="DOK"/>
    <w:docVar w:name="ek_utext1" w:val=" "/>
    <w:docVar w:name="ek_utext2" w:val=" "/>
    <w:docVar w:name="ek_utext3" w:val=" "/>
    <w:docVar w:name="ek_utext4" w:val=" "/>
    <w:docVar w:name="ek_utgave" w:val="13.00"/>
    <w:docVar w:name="ek_verifisert" w:val=" "/>
    <w:docVar w:name="Erstatter" w:val="lab_erstatter"/>
    <w:docVar w:name="GjelderFra" w:val="28.03.03"/>
    <w:docVar w:name="ideksref" w:val=";00129;00130;00086;00111;00112;"/>
    <w:docVar w:name="idreferanse" w:val=";00271;00274;00269;00009;"/>
    <w:docVar w:name="KHB" w:val="nei"/>
    <w:docVar w:name="Referanse" w:val=" 4_x0009_KS-OD.A.d.1_x0009_Kontrollplan for gjennomføring av internrevisjoner ved BMVS_x0009_dok00271_x0001_KS-OD.A.d.2_x0009_Program for internrevisjon av administrasjonen_x0009_dok00274_x0001_KS-OD.A.d.3_x0009_Program for internrevisjon av klasse/ kurs_x0009_dok00269_x0001_KS-OD.A.f.4_x0009_Møteinnkalling til internrevisjon_x0009_dok00009_x0001_"/>
    <w:docVar w:name="RefNr" w:val="KS-OD.A.c.10"/>
    <w:docVar w:name="Signatur" w:val="Bjørn Kr. Jæger"/>
    <w:docVar w:name="skitten" w:val="0"/>
    <w:docVar w:name="SkrevetAv" w:val="Bjørn Garnes"/>
    <w:docVar w:name="tidek_eksref" w:val=";00110;"/>
    <w:docVar w:name="Tittel" w:val="Dette er en Test tittel."/>
    <w:docVar w:name="Utgave" w:val="3.03"/>
    <w:docVar w:name="Vedlegg" w:val=" 0_x0009_"/>
    <w:docVar w:name="XD00009" w:val="[KS-OD.A.f.4]"/>
    <w:docVar w:name="XD00089" w:val="[]"/>
    <w:docVar w:name="XD00105" w:val="[]"/>
    <w:docVar w:name="XD00264" w:val="[]"/>
    <w:docVar w:name="XD00269" w:val="[KS-OD.A.d.3]"/>
    <w:docVar w:name="XD00271" w:val="[KS-OD.A.d.1]"/>
    <w:docVar w:name="XD00274" w:val="[KS-OD.A.d.2]"/>
    <w:docVar w:name="XDL00009" w:val="[KS-OD.A.f.4 - Møteinnkalling til internrevisjon]"/>
    <w:docVar w:name="XDL00089" w:val="[]"/>
    <w:docVar w:name="XDL00105" w:val="[]"/>
    <w:docVar w:name="XDL00264" w:val="[]"/>
    <w:docVar w:name="XDL00269" w:val="[KS-OD.A.d.3 - Program for internrevisjon av klasse/ kurs]"/>
    <w:docVar w:name="XDL00271" w:val="[KS-OD.A.d.1 - Kontrollplan for gjennomføring av internrevisjoner ved BMVS]"/>
    <w:docVar w:name="XDL00274" w:val="[KS-OD.A.d.2 - Program for internrevisjon av administrasjonen]"/>
    <w:docVar w:name="XR00005" w:val="[]"/>
    <w:docVar w:name="XR00018" w:val="[]"/>
    <w:docVar w:name="XR00026" w:val="[]"/>
    <w:docVar w:name="XR00067" w:val="[]"/>
    <w:docVar w:name="XR00086" w:val="[DNV-RCMA. Del 2.E ]"/>
    <w:docVar w:name="XR00111" w:val="[DNV-RCMA. Del 2.E 200 ]"/>
    <w:docVar w:name="XR00112" w:val="[DNV-RCMA. Del 2.E 300 ]"/>
    <w:docVar w:name="XR00129" w:val="[1.4.]"/>
    <w:docVar w:name="XR00130" w:val="[2.8.]"/>
    <w:docVar w:name="XRL00005" w:val="[]"/>
    <w:docVar w:name="XRL00018" w:val="[]"/>
    <w:docVar w:name="XRL00026" w:val="[]"/>
    <w:docVar w:name="XRL00067" w:val="[]"/>
    <w:docVar w:name="XRL00086" w:val="[DNV-RCMA. Del 2.E  Intern kontroll [side 5]]"/>
    <w:docVar w:name="XRL00111" w:val="[DNV-RCMA. Del 2.E 200  Kontrollplan [side 5]]"/>
    <w:docVar w:name="XRL00112" w:val="[DNV-RCMA. Del 2.E 300  Kontrollresultater og oppfølging [side 5]]"/>
    <w:docVar w:name="XRL00129" w:val="[1.4. BMVS IK-håndbok (lokal)]"/>
    <w:docVar w:name="XRL00130" w:val="[2.8. Hfk HMT-håndbok]"/>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B8B7273"/>
  <w15:chartTrackingRefBased/>
  <w15:docId w15:val="{08D4FEAB-73A3-4F3B-AC94-02034FE9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link w:val="Overskrift1Tegn"/>
    <w:qFormat/>
    <w:pPr>
      <w:numPr>
        <w:numId w:val="4"/>
      </w:numPr>
      <w:spacing w:before="60"/>
      <w:ind w:left="357" w:hanging="357"/>
      <w:outlineLvl w:val="0"/>
    </w:pPr>
    <w:rPr>
      <w:b/>
    </w:rPr>
  </w:style>
  <w:style w:type="paragraph" w:styleId="Heading2">
    <w:name w:val="heading 2"/>
    <w:basedOn w:val="Normal"/>
    <w:next w:val="Normal"/>
    <w:qFormat/>
    <w:pPr>
      <w:spacing w:before="120" w:after="60"/>
      <w:outlineLvl w:val="1"/>
    </w:pPr>
    <w:rPr>
      <w:rFonts w:ascii="Arial" w:hAnsi="Arial"/>
      <w:b/>
    </w:rPr>
  </w:style>
  <w:style w:type="paragraph" w:styleId="Heading3">
    <w:name w:val="heading 3"/>
    <w:basedOn w:val="Normal"/>
    <w:next w:val="Normal"/>
    <w:qFormat/>
    <w:p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247"/>
        <w:tab w:val="left" w:pos="4706"/>
        <w:tab w:val="left" w:pos="7995"/>
      </w:tabs>
    </w:pPr>
    <w:rPr>
      <w:i/>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link w:val="BrdtekstTegn"/>
    <w:pPr>
      <w:jc w:val="both"/>
    </w:pPr>
    <w:rPr>
      <w:bCs/>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rPr>
      <w:rFonts w:ascii="Arial" w:hAnsi="Arial" w:cs="Arial"/>
      <w:color w:val="000000"/>
    </w:rPr>
  </w:style>
  <w:style w:type="paragraph" w:customStyle="1" w:styleId="Normal2">
    <w:name w:val="Normal+2"/>
    <w:basedOn w:val="Normal"/>
    <w:rPr>
      <w:sz w:val="4"/>
    </w:rPr>
  </w:style>
  <w:style w:type="character" w:customStyle="1" w:styleId="Overskrift1Tegn">
    <w:name w:val="Overskrift 1 Tegn"/>
    <w:link w:val="Heading1"/>
    <w:rsid w:val="003C3F82"/>
    <w:rPr>
      <w:rFonts w:ascii="Verdana" w:hAnsi="Verdana"/>
      <w:b/>
    </w:rPr>
  </w:style>
  <w:style w:type="paragraph" w:customStyle="1" w:styleId="Punktmerketliste">
    <w:name w:val="Punktmerket liste"/>
    <w:basedOn w:val="Normal"/>
    <w:autoRedefine/>
    <w:pPr>
      <w:numPr>
        <w:numId w:val="12"/>
      </w:numPr>
      <w:spacing w:after="60"/>
      <w:ind w:left="357" w:hanging="357"/>
    </w:pPr>
  </w:style>
  <w:style w:type="character" w:customStyle="1" w:styleId="BrdtekstTegn">
    <w:name w:val="Brødtekst Tegn"/>
    <w:link w:val="BodyText"/>
    <w:rsid w:val="003C3F82"/>
    <w:rPr>
      <w:rFonts w:ascii="Verdana" w:hAnsi="Verdana"/>
      <w:bCs/>
      <w:szCs w:val="24"/>
    </w:rPr>
  </w:style>
  <w:style w:type="paragraph" w:styleId="NormalWeb">
    <w:name w:val="Normal (Web)"/>
    <w:basedOn w:val="Normal"/>
    <w:uiPriority w:val="99"/>
    <w:unhideWhenUsed/>
    <w:rsid w:val="00726F03"/>
    <w:pPr>
      <w:spacing w:before="100" w:beforeAutospacing="1" w:after="100" w:afterAutospacing="1"/>
    </w:pPr>
    <w:rPr>
      <w:rFonts w:ascii="Times New Roman" w:hAnsi="Times New Roman"/>
      <w:sz w:val="24"/>
      <w:szCs w:val="24"/>
    </w:rPr>
  </w:style>
  <w:style w:type="paragraph" w:styleId="BalloonText">
    <w:name w:val="Balloon Text"/>
    <w:basedOn w:val="Normal"/>
    <w:link w:val="BobletekstTegn"/>
    <w:semiHidden/>
    <w:unhideWhenUsed/>
    <w:rsid w:val="003C1081"/>
    <w:rPr>
      <w:rFonts w:ascii="Segoe UI" w:hAnsi="Segoe UI" w:cs="Segoe UI"/>
      <w:sz w:val="18"/>
      <w:szCs w:val="18"/>
    </w:rPr>
  </w:style>
  <w:style w:type="character" w:customStyle="1" w:styleId="BobletekstTegn">
    <w:name w:val="Bobletekst Tegn"/>
    <w:basedOn w:val="DefaultParagraphFont"/>
    <w:link w:val="BalloonText"/>
    <w:semiHidden/>
    <w:rsid w:val="003C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8</TotalTime>
  <Pages>2</Pages>
  <Words>415</Words>
  <Characters>2801</Characters>
  <Application>Microsoft Office Word</Application>
  <DocSecurity>4</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 for interne revisjoner</vt:lpstr>
      <vt:lpstr>Prosedyre for internrevisjon</vt:lpstr>
    </vt:vector>
  </TitlesOfParts>
  <Company>Datakvalitet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 for interne revisjoner</dc:title>
  <dc:subject>0001020501|-KS-2.5.1-01|</dc:subject>
  <dc:creator>Handbok</dc:creator>
  <dc:description>EK_Avdeling_x0002_4_x0002_ _x0003_EK_Avsnitt_x0002_4_x0002_ _x0003_EK_Bedriftsnavn_x0002_1_x0002_Fagskolen i Hordaland_x0003_EK_GjelderFra_x0002_0_x0002_28.08.2020_x0003_EK_KlGjelderFra_x0002_0_x0002__x0003_EK_Opprettet_x0002_0_x0002_24.01.2003_x0003_EK_Utgitt_x0002_0_x0002_17.02.2003_x0003_EK_IBrukDato_x0002_0_x0002_28.08.2020_x0003_EK_DokumentID_x0002_0_x0002_D00246_x0003_EK_DokTittel_x0002_0_x0002_Prosedyre for interne revisjoner_x0003_EK_DokType_x0002_0_x0002_Prosedyre_x0003_EK_DocLvlShort_x0002_0_x0002_ _x0003_EK_DocLevel_x0002_0_x0002_ _x0003_EK_EksRef_x0002_2_x0002_ 0	_x0003_EK_Erstatter_x0002_0_x0002_12.02_x0003_EK_ErstatterD_x0002_0_x0002_02.11.2018_x0003_EK_Signatur_x0002_0_x0002_Torbjørn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_x0003_EK_RefNr_x0002_0_x0002_-KS-2.5.1-01_x0003_EK_Revisjon_x0002_0_x0002_13.00_x0003_EK_Ansvarlig_x0002_0_x0002_Oddvar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bruk_x0003_EK_Stikkord_x0002_0_x0002_MA 2.5.1_x000D_
RMA&amp;RMO 2. E. Intern kontroll. 9001s 8.2.2 Intern revisjon_x0003_EK_SuperStikkord_x0002_0_x0002__x0003_EK_Rapport_x0002_3_x0002__x0003_EK_EKPrintMerke_x0002_0_x0002_Uoffisiell utskrift er kun gyldig på utskriftsdato_x0003_EK_Watermark_x0002_0_x0002__x0003_EK_Utgave_x0002_0_x0002_13.00_x0003_EK_Merknad_x0002_7_x0002__x0003_EK_VerLogg_x0002_2_x0002_Ver. 13.00 - 28.08.2020|_x0001_Ver. 12.02 - 25.02.2020|_x0001_Ver. 12.01 - 02.11.2018|Forlenget gyldighet til 02.11.2020_x0001_Ver. 12.00 - 20.11.2017|_x0001_Ver. 11.02 - 20.09.2017|Forlenget gyldighet til 20.09.2018_x0001_Ver. 11.01 - 06.03.2017|Forlenget gyldighet til 06.04.2017_x0001_Ver. 11.00 - 02.02.2016|Revidert og utvidet versjon_x0001_Ver. 10.03 - 20.02.2012|_x0001_Ver. 10.02 - 20.02.2012|_x0001_Ver. 10.01 - 05.09.2011|_x0003_EK_RF1_x0002_4_x0002_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_x0003_EK_DL_x0002_0_x0002_1_x0003_EK_GjelderTil_x0002_0_x0002_28.08.2022_x0003_EK_Vedlegg_x0002_2_x0002_ 0	_x0003_EK_AvdelingOver_x0002_4_x0002_ _x0003_EK_HRefNr_x0002_0_x0002_ _x0003_EK_HbNavn_x0002_0_x0002_ _x0003_EK_DokRefnr_x0002_4_x0002_0001020501_x0003_EK_Dokendrdato_x0002_4_x0002_28.08.2020 12:59:11_x0003_EK_HbType_x0002_4_x0002_ _x0003_EK_Offisiell_x0002_4_x0002_ _x0003_EK_VedleggRef_x0002_4_x0002_-KS-2.5.1-01_x0003_EK_Strukt00_x0002_5_x0002_-_x0005_KS_x0005_KVALITETSSYSTEM_x0005_1_x0005_0_x0004_-_x0005_2_x0005_GENERELT_x0005_0_x0005_0_x0004_._x0005_5_x0005_Interne revisjoner_x0005_0_x0005_0_x0004_._x0005_1_x0005_Generelt_x0005_0_x0005_0_x0004_\_x0003_EK_Strukt01_x0002_5_x0002__x0003_EK_Pub_x0002_6_x0002_;10;15;_x0003_EKR_DokType_x0002_0_x0002_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_x0003_EKR_Strukt00_x0002_5_x0002_-_x0005_KS_x0005_KVALITETSSYSTEM_x0005_1_x0005_0_x0004_-_x0005_2_x0005_GENERELT_x0005_0_x0005_0_x0004_._x0005_5_x0005_Interne revisjoner_x0005_0_x0005_0_x0004_._x0005_1_x0005_Generelt_x0005_0_x0005_0_x0004_\_x0003_</dc:description>
  <cp:lastModifiedBy>Inger Karine Kårdal Kversøy</cp:lastModifiedBy>
  <cp:revision>5</cp:revision>
  <cp:lastPrinted>2005-05-02T14:13:00Z</cp:lastPrinted>
  <dcterms:created xsi:type="dcterms:W3CDTF">2022-02-11T09:41:00Z</dcterms:created>
  <dcterms:modified xsi:type="dcterms:W3CDTF">2024-01-04T15:44:00Z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Prosedyre - for interne revisjoner</vt:lpwstr>
  </property>
  <property fmtid="{D5CDD505-2E9C-101B-9397-08002B2CF9AE}" pid="3" name="EK_DokumentID">
    <vt:lpwstr>D00246</vt:lpwstr>
  </property>
  <property fmtid="{D5CDD505-2E9C-101B-9397-08002B2CF9AE}" pid="4" name="EK_GjelderFra">
    <vt:lpwstr>04.01.2024</vt:lpwstr>
  </property>
  <property fmtid="{D5CDD505-2E9C-101B-9397-08002B2CF9AE}" pid="5" name="EK_RefNr">
    <vt:lpwstr>1.2.5.1-01</vt:lpwstr>
  </property>
  <property fmtid="{D5CDD505-2E9C-101B-9397-08002B2CF9AE}" pid="6" name="EK_S00M0101">
    <vt:lpwstr>KVALITETSSYSTEM</vt:lpwstr>
  </property>
  <property fmtid="{D5CDD505-2E9C-101B-9397-08002B2CF9AE}" pid="7" name="EK_S00M0201">
    <vt:lpwstr>GENERELT</vt:lpwstr>
  </property>
  <property fmtid="{D5CDD505-2E9C-101B-9397-08002B2CF9AE}" pid="8" name="EK_Signatur">
    <vt:lpwstr>Torbjørn Mjelstad</vt:lpwstr>
  </property>
  <property fmtid="{D5CDD505-2E9C-101B-9397-08002B2CF9AE}" pid="9" name="EK_SkrevetAv">
    <vt:lpwstr>Oddvar Monslaup</vt:lpwstr>
  </property>
  <property fmtid="{D5CDD505-2E9C-101B-9397-08002B2CF9AE}" pid="10" name="EK_Utgave">
    <vt:lpwstr>17.00</vt:lpwstr>
  </property>
  <property fmtid="{D5CDD505-2E9C-101B-9397-08002B2CF9AE}" pid="11" name="XRF00110">
    <vt:lpwstr>http://bmv.iskole.no/eknet/docpage.aspx?docid=x110</vt:lpwstr>
  </property>
</Properties>
</file>