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9"/>
      </w:tblGrid>
      <w:tr w:rsidTr="009A32B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mpHer"/>
          <w:bookmarkEnd w:id="0"/>
          <w:p w:rsidR="009A32BC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Rutiner for gjennomføring av eksamen</w:t>
            </w:r>
            <w:r>
              <w:rPr>
                <w:sz w:val="24"/>
              </w:rPr>
              <w:fldChar w:fldCharType="end"/>
            </w:r>
          </w:p>
        </w:tc>
      </w:tr>
    </w:tbl>
    <w:p w:rsidR="009A32BC" w:rsidP="009A32BC">
      <w:pPr>
        <w:pStyle w:val="Normal2"/>
      </w:pPr>
    </w:p>
    <w:p w:rsidR="009A32BC" w:rsidP="009A32BC">
      <w:pPr>
        <w:rPr>
          <w:sz w:val="4"/>
        </w:rPr>
      </w:pPr>
    </w:p>
    <w:p w:rsidR="009A32BC" w:rsidP="009A32BC">
      <w:pPr>
        <w:rPr>
          <w:sz w:val="4"/>
        </w:rPr>
      </w:pPr>
    </w:p>
    <w:p w:rsidR="009A32BC" w:rsidP="009A32BC">
      <w:pPr>
        <w:rPr>
          <w:sz w:val="4"/>
        </w:rPr>
      </w:pPr>
    </w:p>
    <w:p w:rsidR="009A32BC" w:rsidP="009A32BC">
      <w:pPr>
        <w:rPr>
          <w:sz w:val="4"/>
        </w:rPr>
      </w:pPr>
    </w:p>
    <w:p w:rsidR="00B82386" w:rsidP="00B82386">
      <w:pPr>
        <w:rPr>
          <w:sz w:val="20"/>
        </w:rPr>
      </w:pPr>
      <w:r w:rsidRPr="0045704B">
        <w:rPr>
          <w:sz w:val="20"/>
        </w:rPr>
        <w:t>Assisterende rektor er eksamensansvarlig for alle studiestedene</w:t>
      </w:r>
    </w:p>
    <w:p w:rsidR="00B82386" w:rsidRPr="0045704B" w:rsidP="00B82386">
      <w:pPr>
        <w:rPr>
          <w:sz w:val="20"/>
        </w:rPr>
      </w:pPr>
      <w:r>
        <w:rPr>
          <w:sz w:val="20"/>
        </w:rPr>
        <w:t>Adm. konsulentene på hvert studiested er ansvarlig for Aktivitet/Handling</w:t>
      </w:r>
    </w:p>
    <w:p w:rsidR="00B82386" w:rsidRPr="0045704B" w:rsidP="00B82386">
      <w:pPr>
        <w:rPr>
          <w:sz w:val="20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1831"/>
        <w:gridCol w:w="10225"/>
      </w:tblGrid>
      <w:tr w:rsidTr="000626C4">
        <w:tblPrEx>
          <w:tblW w:w="150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82386" w:rsidP="000626C4">
            <w:pPr>
              <w:rPr>
                <w:b/>
                <w:bCs/>
              </w:rPr>
            </w:pPr>
            <w:r>
              <w:rPr>
                <w:b/>
                <w:bCs/>
              </w:rPr>
              <w:t>Aktivitet/Handling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82386" w:rsidRPr="0045704B" w:rsidP="000626C4">
            <w:pPr>
              <w:rPr>
                <w:b/>
              </w:rPr>
            </w:pPr>
            <w:r w:rsidRPr="0045704B">
              <w:rPr>
                <w:b/>
              </w:rPr>
              <w:t>Ansvarlig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82386" w:rsidRPr="0045704B" w:rsidP="000626C4">
            <w:pPr>
              <w:rPr>
                <w:b/>
              </w:rPr>
            </w:pPr>
            <w:r w:rsidRPr="0045704B">
              <w:rPr>
                <w:b/>
              </w:rPr>
              <w:t>Beskrivelse</w:t>
            </w:r>
          </w:p>
        </w:tc>
      </w:tr>
      <w:tr w:rsidTr="000626C4">
        <w:tblPrEx>
          <w:tblW w:w="15040" w:type="dxa"/>
          <w:tblLook w:val="04A0"/>
        </w:tblPrEx>
        <w:trPr>
          <w:trHeight w:val="12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0626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Eksamensvakter</w:t>
            </w:r>
          </w:p>
          <w:p w:rsidR="00B82386" w:rsidP="000626C4">
            <w:pPr>
              <w:rPr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Sjekke eksamensoversikt – hvor mange vakter pr dag pr rom</w:t>
            </w:r>
          </w:p>
          <w:p w:rsidR="00B82386" w:rsidP="00B823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Bestille vakter (etter vaktliste)</w:t>
            </w:r>
          </w:p>
          <w:p w:rsidR="00B82386" w:rsidP="00B823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Skrive brev til vakt med bekreftelse på hvilke dager og tider</w:t>
            </w:r>
          </w:p>
          <w:p w:rsidR="00B82386" w:rsidP="00B823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Velge hovedvakt pr dag pr rom</w:t>
            </w:r>
          </w:p>
          <w:p w:rsidR="00B82386" w:rsidP="000626C4">
            <w:pPr>
              <w:ind w:left="720"/>
              <w:rPr>
                <w:sz w:val="20"/>
              </w:rPr>
            </w:pPr>
          </w:p>
          <w:p w:rsidR="00B82386" w:rsidP="000626C4">
            <w:pPr>
              <w:ind w:left="720"/>
              <w:rPr>
                <w:sz w:val="20"/>
              </w:rPr>
            </w:pPr>
          </w:p>
        </w:tc>
      </w:tr>
      <w:tr w:rsidTr="000626C4">
        <w:tblPrEx>
          <w:tblW w:w="15040" w:type="dxa"/>
          <w:tblLook w:val="04A0"/>
        </w:tblPrEx>
        <w:trPr>
          <w:trHeight w:val="141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Studentlister mm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Lage lister/lapper i Excel/Word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-Navneliste m/kandidatnummer.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-Kandidatliste u/navn</w:t>
            </w:r>
          </w:p>
          <w:p w:rsidR="00B82386" w:rsidP="00B8238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Skrive ut alle lister/lapper 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(Navnelapper m/navn, kandidatnummer., fagkode, spes.tiltak)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</w:tc>
      </w:tr>
      <w:tr w:rsidTr="000626C4">
        <w:tblPrEx>
          <w:tblW w:w="15040" w:type="dxa"/>
          <w:tblLook w:val="04A0"/>
        </w:tblPrEx>
        <w:trPr>
          <w:trHeight w:val="71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Eksamensoppgavene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Sjekke at </w:t>
            </w:r>
            <w:r>
              <w:rPr>
                <w:sz w:val="20"/>
                <w:szCs w:val="20"/>
                <w:lang w:val="nb-NO"/>
              </w:rPr>
              <w:t>alle oppgaver er kopiert i rett antall</w:t>
            </w:r>
          </w:p>
          <w:p w:rsidR="00B82386" w:rsidP="00B8238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Sjekke at det er skrevet ut vedlegg til hver eksamen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</w:tc>
      </w:tr>
      <w:tr w:rsidTr="000626C4">
        <w:tblPrEx>
          <w:tblW w:w="15040" w:type="dxa"/>
          <w:tblLook w:val="04A0"/>
        </w:tblPrEx>
        <w:trPr>
          <w:trHeight w:val="71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Lokale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Sjekke at det er nok pulter</w:t>
            </w:r>
          </w:p>
          <w:p w:rsidR="00B82386" w:rsidP="00B823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Navnelapp festet på hver pult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</w:tc>
      </w:tr>
      <w:tr w:rsidTr="000626C4">
        <w:tblPrEx>
          <w:tblW w:w="15040" w:type="dxa"/>
          <w:tblLook w:val="04A0"/>
        </w:tblPrEx>
        <w:trPr>
          <w:trHeight w:val="71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IKT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Avklare antall pc</w:t>
            </w:r>
          </w:p>
          <w:p w:rsidR="00B82386" w:rsidP="00B8238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Fylle ut behovsskjema for </w:t>
            </w:r>
            <w:r>
              <w:rPr>
                <w:sz w:val="20"/>
                <w:szCs w:val="20"/>
                <w:lang w:val="nb-NO"/>
              </w:rPr>
              <w:t>IKT-hjelp</w:t>
            </w:r>
          </w:p>
          <w:p w:rsidR="00B82386" w:rsidP="000626C4">
            <w:pPr>
              <w:ind w:left="720"/>
              <w:rPr>
                <w:sz w:val="20"/>
              </w:rPr>
            </w:pPr>
          </w:p>
          <w:p w:rsidR="00B82386" w:rsidP="000626C4">
            <w:pPr>
              <w:ind w:left="720"/>
              <w:rPr>
                <w:sz w:val="20"/>
              </w:rPr>
            </w:pPr>
          </w:p>
        </w:tc>
      </w:tr>
      <w:tr w:rsidTr="000626C4">
        <w:tblPrEx>
          <w:tblW w:w="15040" w:type="dxa"/>
          <w:tblLook w:val="04A0"/>
        </w:tblPrEx>
        <w:trPr>
          <w:trHeight w:val="74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0626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Informasjon til studenter</w:t>
            </w:r>
          </w:p>
          <w:p w:rsidR="00B82386" w:rsidP="000626C4">
            <w:pPr>
              <w:rPr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B8238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Romfordeling offentliggjøres v/oppslag</w:t>
            </w:r>
          </w:p>
        </w:tc>
      </w:tr>
    </w:tbl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tbl>
      <w:tblPr>
        <w:tblStyle w:val="TableGrid"/>
        <w:tblpPr w:leftFromText="141" w:rightFromText="141" w:vertAnchor="page" w:horzAnchor="margin" w:tblpY="1379"/>
        <w:tblW w:w="15021" w:type="dxa"/>
        <w:tblLook w:val="04A0"/>
      </w:tblPr>
      <w:tblGrid>
        <w:gridCol w:w="2943"/>
        <w:gridCol w:w="1872"/>
        <w:gridCol w:w="10206"/>
      </w:tblGrid>
      <w:tr w:rsidTr="000626C4">
        <w:tblPrEx>
          <w:tblW w:w="15021" w:type="dxa"/>
          <w:tblLook w:val="04A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82386" w:rsidP="000626C4">
            <w:pPr>
              <w:rPr>
                <w:b/>
                <w:bCs/>
              </w:rPr>
            </w:pPr>
            <w:r>
              <w:rPr>
                <w:b/>
                <w:bCs/>
              </w:rPr>
              <w:t>Aktivitet/Handling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82386" w:rsidRPr="0045704B" w:rsidP="000626C4">
            <w:pPr>
              <w:rPr>
                <w:b/>
              </w:rPr>
            </w:pPr>
            <w:r w:rsidRPr="0045704B">
              <w:rPr>
                <w:b/>
              </w:rPr>
              <w:t>Ansvarlig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82386" w:rsidRPr="0045704B" w:rsidP="000626C4">
            <w:pPr>
              <w:rPr>
                <w:b/>
              </w:rPr>
            </w:pPr>
            <w:r w:rsidRPr="0045704B">
              <w:rPr>
                <w:b/>
              </w:rPr>
              <w:t>Beskrivelse</w:t>
            </w:r>
          </w:p>
        </w:tc>
      </w:tr>
      <w:tr w:rsidTr="000626C4">
        <w:tblPrEx>
          <w:tblW w:w="15021" w:type="dxa"/>
          <w:tblLook w:val="04A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Informasjon til eksamensvaktene </w:t>
            </w:r>
          </w:p>
          <w:p w:rsidR="00B82386" w:rsidP="000626C4">
            <w:pPr>
              <w:rPr>
                <w:sz w:val="20"/>
              </w:rPr>
            </w:pPr>
            <w:r>
              <w:rPr>
                <w:bCs/>
                <w:sz w:val="20"/>
              </w:rPr>
              <w:t>(min. 30 min før start)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vaktene informeres om reglement m.m. og blir tildelt rom </w:t>
            </w:r>
          </w:p>
          <w:p w:rsidR="00B82386" w:rsidP="00B823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oppgavene + navnelister tas med til eksamensrom</w:t>
            </w:r>
          </w:p>
          <w:p w:rsidR="00B82386" w:rsidP="00B823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vaktene går til ”sine” rom og deler ut kladde-/og innføringsark</w:t>
            </w:r>
          </w:p>
          <w:p w:rsidR="00B82386" w:rsidP="00B823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10 min før eksamenstid blir reglement opplyst til studentene v/hovedvakt</w:t>
            </w:r>
          </w:p>
          <w:p w:rsidR="00B82386" w:rsidP="00B823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Eksamen sette</w:t>
            </w:r>
            <w:r>
              <w:rPr>
                <w:sz w:val="20"/>
                <w:szCs w:val="20"/>
                <w:lang w:val="nb-NO"/>
              </w:rPr>
              <w:t>s i gang presis!</w:t>
            </w:r>
          </w:p>
          <w:p w:rsidR="00B82386" w:rsidP="00B823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Sjekke legitimasjon mot kandidatnummer/signatur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</w:p>
        </w:tc>
      </w:tr>
      <w:tr w:rsidTr="000626C4">
        <w:tblPrEx>
          <w:tblW w:w="15021" w:type="dxa"/>
          <w:tblLook w:val="04A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bCs/>
                <w:sz w:val="20"/>
              </w:rPr>
              <w:t>Mottak av eksamensbesvarelser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86" w:rsidP="00B82386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Hovedvakt mottar fra kandidaten: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-kladdepapir påført kandidatnummer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-innføringsark x 2 stk (påført kandidatnummer)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-navnelapp fra pulten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-selve oppgaven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-sjekke antall ark</w:t>
            </w:r>
          </w:p>
          <w:p w:rsidR="00B82386" w:rsidP="00B8238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Når alle kandidatene har levert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-sortere alle innleverte oppgaver etter kandidatnummer</w:t>
            </w:r>
          </w:p>
          <w:p w:rsidR="00B82386" w:rsidP="000626C4">
            <w:pPr>
              <w:pStyle w:val="List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-sjekke at alle besvarelser er levert</w:t>
            </w:r>
          </w:p>
          <w:p w:rsidR="00B82386" w:rsidP="000626C4">
            <w:pPr>
              <w:rPr>
                <w:sz w:val="20"/>
              </w:rPr>
            </w:pPr>
          </w:p>
          <w:p w:rsidR="00B82386" w:rsidP="000626C4">
            <w:pPr>
              <w:rPr>
                <w:sz w:val="20"/>
              </w:rPr>
            </w:pPr>
          </w:p>
        </w:tc>
      </w:tr>
      <w:tr w:rsidTr="000626C4">
        <w:tblPrEx>
          <w:tblW w:w="15021" w:type="dxa"/>
          <w:tblLook w:val="04A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bCs/>
                <w:sz w:val="20"/>
              </w:rPr>
              <w:t>Avslutning/pakking av besvarelser (2 personer)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0626C4">
            <w:pPr>
              <w:rPr>
                <w:sz w:val="20"/>
              </w:rPr>
            </w:pPr>
            <w:r>
              <w:rPr>
                <w:sz w:val="20"/>
              </w:rPr>
              <w:t>Adm. konsulent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Sjekke liste over </w:t>
            </w:r>
            <w:r>
              <w:rPr>
                <w:sz w:val="20"/>
                <w:szCs w:val="20"/>
                <w:lang w:val="nb-NO"/>
              </w:rPr>
              <w:t>kandidater – gå gjennom kandidatnummer. mot innlevert oppgave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Telle over antall besvarelser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”ikke møtt” (IM) – før over på ”merknad” på sensors liste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Føre på konvolutt/følgelister antall besvarelser, fagkode/emne mm 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Gå gjennom kryss-liste utenpå konvolutt</w:t>
            </w:r>
            <w:r>
              <w:rPr>
                <w:sz w:val="20"/>
                <w:szCs w:val="20"/>
                <w:lang w:val="nb-NO"/>
              </w:rPr>
              <w:t>en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Besvarelse + oppgave + følgebrev legges i konvolutt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Føre på konvolutt 1. sensor + 2. sensor (navn)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Kladd + 1 oppgave til eksamensansvarlig (legges i originalkonvolutt)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1eks av oppgaven til arkiv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1 eks av besvarelse til studenten</w:t>
            </w:r>
          </w:p>
          <w:p w:rsidR="00B82386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1 eks til sensor 1</w:t>
            </w:r>
          </w:p>
          <w:p w:rsidR="00B82386" w:rsidRPr="0045704B" w:rsidP="00B82386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  <w:szCs w:val="20"/>
                <w:lang w:val="nb-NO"/>
              </w:rPr>
              <w:t>1 eks</w:t>
            </w:r>
            <w:r>
              <w:rPr>
                <w:sz w:val="20"/>
                <w:szCs w:val="20"/>
                <w:lang w:val="nb-NO"/>
              </w:rPr>
              <w:t xml:space="preserve"> til sensor 2</w:t>
            </w:r>
          </w:p>
          <w:p w:rsidR="00B82386" w:rsidP="000626C4">
            <w:pPr>
              <w:pStyle w:val="ListParagraph"/>
              <w:rPr>
                <w:sz w:val="20"/>
              </w:rPr>
            </w:pPr>
          </w:p>
        </w:tc>
      </w:tr>
    </w:tbl>
    <w:p w:rsidR="00B82386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705075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sz w:val="4"/>
        </w:rPr>
      </w:pPr>
    </w:p>
    <w:p w:rsidR="00B82386" w:rsidP="00B82386">
      <w:pPr>
        <w:rPr>
          <w:b/>
          <w:bCs/>
          <w:sz w:val="28"/>
        </w:rPr>
      </w:pPr>
      <w:r>
        <w:rPr>
          <w:b/>
          <w:bCs/>
          <w:sz w:val="28"/>
        </w:rPr>
        <w:t>INFORMASJON SOM LESES/OPPLYSES TIL STUDENTENE 10 MIN FØR EKSAMENS START</w:t>
      </w:r>
    </w:p>
    <w:p w:rsidR="00B82386" w:rsidP="00B82386">
      <w:pPr>
        <w:ind w:firstLine="705"/>
        <w:rPr>
          <w:sz w:val="18"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Vesker, jakker, mobiltelefoner slås av og legges bort </w:t>
      </w:r>
    </w:p>
    <w:p w:rsidR="00B82386" w:rsidP="00B82386">
      <w:pPr>
        <w:ind w:firstLine="360"/>
        <w:rPr>
          <w:b/>
          <w:bCs/>
        </w:rPr>
      </w:pPr>
      <w:r>
        <w:rPr>
          <w:b/>
          <w:bCs/>
        </w:rPr>
        <w:t>(samles for eks. bakerst i rommet)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Ingen </w:t>
      </w:r>
      <w:r>
        <w:rPr>
          <w:b/>
          <w:bCs/>
        </w:rPr>
        <w:t>eksamenslesing i rommet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Ingen lufting av studenter før kl. 10.00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Studenten fyller ut headingen på innføringsarket, opplysningene finnes på navnelappen som er festet på pulten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Ingen skriver navn på noen av arkene, KUN kandidatnummer – både på kladd og in</w:t>
      </w:r>
      <w:r>
        <w:rPr>
          <w:b/>
          <w:bCs/>
        </w:rPr>
        <w:t>nføring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Kun kulepenn på innføringsarket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Lån av skrivesaker og lignende er kun tillatt ved å henvende seg til vakt, som deretter formidler lånet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Mulig å bruke 15 minutter etter godkjent tid til å ordne ark etc.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Studenten gir tegn (rekk opp </w:t>
      </w:r>
      <w:r>
        <w:rPr>
          <w:b/>
          <w:bCs/>
        </w:rPr>
        <w:t>hånden) til vakt før plassen forlates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Studenten anmodes om å være stille ved lufting og når han forlater rommet</w:t>
      </w:r>
    </w:p>
    <w:p w:rsidR="00B82386" w:rsidP="00B82386">
      <w:pPr>
        <w:rPr>
          <w:b/>
          <w:bCs/>
        </w:rPr>
      </w:pPr>
    </w:p>
    <w:p w:rsidR="00B82386" w:rsidP="00B82386">
      <w:pPr>
        <w:pBdr>
          <w:bottom w:val="single" w:sz="6" w:space="1" w:color="auto"/>
        </w:pBdr>
        <w:rPr>
          <w:b/>
          <w:bCs/>
        </w:rPr>
      </w:pPr>
    </w:p>
    <w:p w:rsidR="00B82386" w:rsidP="00B82386">
      <w:pPr>
        <w:jc w:val="center"/>
        <w:rPr>
          <w:b/>
          <w:bCs/>
        </w:rPr>
      </w:pPr>
    </w:p>
    <w:p w:rsidR="00B82386" w:rsidP="00B82386">
      <w:pPr>
        <w:rPr>
          <w:b/>
          <w:bCs/>
        </w:rPr>
      </w:pPr>
      <w:r>
        <w:rPr>
          <w:b/>
          <w:bCs/>
        </w:rPr>
        <w:t>Til hovedvakt: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2"/>
        </w:numPr>
        <w:rPr>
          <w:b/>
          <w:bCs/>
        </w:rPr>
      </w:pPr>
      <w:r>
        <w:rPr>
          <w:b/>
          <w:bCs/>
        </w:rPr>
        <w:t>Opprop etter kandidatliste, kryss av på listen</w:t>
      </w:r>
    </w:p>
    <w:p w:rsidR="00B82386" w:rsidP="00B82386">
      <w:pPr>
        <w:rPr>
          <w:b/>
          <w:bCs/>
        </w:rPr>
      </w:pPr>
    </w:p>
    <w:p w:rsidR="00B82386" w:rsidP="00B82386">
      <w:pPr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Oppgavene åpnes og det opplyses om varighet (antall timer) og </w:t>
      </w:r>
      <w:r>
        <w:rPr>
          <w:b/>
          <w:bCs/>
        </w:rPr>
        <w:t>eventuelle hjelpemidler</w:t>
      </w:r>
    </w:p>
    <w:p w:rsidR="00B82386" w:rsidP="00B82386">
      <w:pPr>
        <w:rPr>
          <w:sz w:val="4"/>
        </w:rPr>
      </w:pPr>
    </w:p>
    <w:p w:rsidR="00B82386" w:rsidRPr="009A32BC" w:rsidP="00B82386"/>
    <w:p w:rsidR="009A32BC" w:rsidP="009A32BC">
      <w:pPr>
        <w:rPr>
          <w:sz w:val="4"/>
        </w:rPr>
      </w:pPr>
    </w:p>
    <w:sectPr w:rsidSect="00492F4E">
      <w:headerReference w:type="even" r:id="rId4"/>
      <w:headerReference w:type="default" r:id="rId5"/>
      <w:footerReference w:type="default" r:id="rId6"/>
      <w:headerReference w:type="first" r:id="rId7"/>
      <w:type w:val="continuous"/>
      <w:pgSz w:w="16840" w:h="11907" w:orient="landscape" w:code="9"/>
      <w:pgMar w:top="1418" w:right="1418" w:bottom="851" w:left="851" w:header="284" w:footer="454" w:gutter="0"/>
      <w:pgNumType w:start="1"/>
      <w:cols w:space="708"/>
      <w:formProt w:val="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15.10.2020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1.5.2.1-01</w:t>
          </w:r>
          <w:r>
            <w:rPr>
              <w:i/>
              <w:sz w:val="20"/>
            </w:rPr>
            <w:fldChar w:fldCharType="end"/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Giulia Casella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3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3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RESULTATSFASEN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BE653B8"/>
    <w:multiLevelType w:val="hybridMultilevel"/>
    <w:tmpl w:val="F3467E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4498B"/>
    <w:multiLevelType w:val="hybridMultilevel"/>
    <w:tmpl w:val="395E1C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C1239CA"/>
    <w:multiLevelType w:val="hybridMultilevel"/>
    <w:tmpl w:val="65D618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24311"/>
    <w:multiLevelType w:val="hybridMultilevel"/>
    <w:tmpl w:val="64D226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147E7"/>
    <w:multiLevelType w:val="hybridMultilevel"/>
    <w:tmpl w:val="7ACE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0A2A56"/>
    <w:multiLevelType w:val="hybridMultilevel"/>
    <w:tmpl w:val="BBFEA2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F3666"/>
    <w:multiLevelType w:val="hybridMultilevel"/>
    <w:tmpl w:val="F24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EC0147"/>
    <w:multiLevelType w:val="hybridMultilevel"/>
    <w:tmpl w:val="3D240B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132E9"/>
    <w:multiLevelType w:val="hybridMultilevel"/>
    <w:tmpl w:val="AF6C63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3231C"/>
    <w:multiLevelType w:val="hybridMultilevel"/>
    <w:tmpl w:val="366E8F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5481F"/>
    <w:multiLevelType w:val="hybridMultilevel"/>
    <w:tmpl w:val="047A3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344FD"/>
    <w:multiLevelType w:val="hybridMultilevel"/>
    <w:tmpl w:val="D1AAF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93200"/>
    <w:multiLevelType w:val="hybridMultilevel"/>
    <w:tmpl w:val="C690FC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5"/>
  </w:num>
  <w:num w:numId="12">
    <w:abstractNumId w:val="6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11"/>
  </w:num>
  <w:num w:numId="21">
    <w:abstractNumId w:val="16"/>
  </w:num>
  <w:num w:numId="22">
    <w:abstractNumId w:val="13"/>
  </w:num>
  <w:num w:numId="23">
    <w:abstractNumId w:val="12"/>
  </w:num>
  <w:num w:numId="24">
    <w:abstractNumId w:val="8"/>
  </w:num>
  <w:num w:numId="25">
    <w:abstractNumId w:val="15"/>
  </w:num>
  <w:num w:numId="26">
    <w:abstractNumId w:val="6"/>
  </w:num>
  <w:num w:numId="27">
    <w:abstractNumId w:val="3"/>
  </w:num>
  <w:num w:numId="28">
    <w:abstractNumId w:val="2"/>
  </w:num>
  <w:num w:numId="29">
    <w:abstractNumId w:val="14"/>
  </w:num>
  <w:num w:numId="30">
    <w:abstractNumId w:val="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ehgTl6o3NZ+IiZFL4jqPMKAsAClsXDGNypriEauhazXv0egAqIKXSYc/HLDTJquJSONYXFwvHFM&#10;nrFR7ZozVg==&#10;" w:salt="PbkFzGtMNEUFPB+vfESOGw==&#10;"/>
  <w:zoom w:val="bestFit" w:percent="12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626C4"/>
    <w:rsid w:val="00081EE4"/>
    <w:rsid w:val="0018078C"/>
    <w:rsid w:val="0018500B"/>
    <w:rsid w:val="001A23FF"/>
    <w:rsid w:val="001E1519"/>
    <w:rsid w:val="00242794"/>
    <w:rsid w:val="002A0402"/>
    <w:rsid w:val="002A6925"/>
    <w:rsid w:val="002E2448"/>
    <w:rsid w:val="00315590"/>
    <w:rsid w:val="003E725C"/>
    <w:rsid w:val="0045704B"/>
    <w:rsid w:val="0048437C"/>
    <w:rsid w:val="00492F4E"/>
    <w:rsid w:val="004B049B"/>
    <w:rsid w:val="004B2EF8"/>
    <w:rsid w:val="0051404E"/>
    <w:rsid w:val="005450A9"/>
    <w:rsid w:val="0059784A"/>
    <w:rsid w:val="005F3387"/>
    <w:rsid w:val="006228BE"/>
    <w:rsid w:val="006E271F"/>
    <w:rsid w:val="00705075"/>
    <w:rsid w:val="007B4FD4"/>
    <w:rsid w:val="007E52BF"/>
    <w:rsid w:val="00853A12"/>
    <w:rsid w:val="0086351F"/>
    <w:rsid w:val="00864CD7"/>
    <w:rsid w:val="00872B93"/>
    <w:rsid w:val="008C16DC"/>
    <w:rsid w:val="008C566C"/>
    <w:rsid w:val="00943EE2"/>
    <w:rsid w:val="00987F0C"/>
    <w:rsid w:val="009A32BC"/>
    <w:rsid w:val="009B6525"/>
    <w:rsid w:val="00A36694"/>
    <w:rsid w:val="00AB0858"/>
    <w:rsid w:val="00AB6F41"/>
    <w:rsid w:val="00AF32B4"/>
    <w:rsid w:val="00B322D2"/>
    <w:rsid w:val="00B7719A"/>
    <w:rsid w:val="00B80A5A"/>
    <w:rsid w:val="00B82386"/>
    <w:rsid w:val="00B871F7"/>
    <w:rsid w:val="00BA008C"/>
    <w:rsid w:val="00BC7E3B"/>
    <w:rsid w:val="00BE4BD4"/>
    <w:rsid w:val="00CC5637"/>
    <w:rsid w:val="00CD62F6"/>
    <w:rsid w:val="00D026F2"/>
    <w:rsid w:val="00D36B52"/>
    <w:rsid w:val="00D84BF3"/>
    <w:rsid w:val="00DE69D2"/>
    <w:rsid w:val="00DF1517"/>
    <w:rsid w:val="00ED4738"/>
    <w:rsid w:val="00EF3400"/>
    <w:rsid w:val="00F341EC"/>
    <w:rsid w:val="00F7211F"/>
    <w:rsid w:val="00FB04C6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15.10.2020¤3#EK_KlGjelderFra¤2#0¤2#¤3#EK_Opprettet¤2#0¤2#09.05.2017¤3#EK_Utgitt¤2#0¤2#15.05.2017¤3#EK_IBrukDato¤2#0¤2#15.10.2020¤3#EK_DokumentID¤2#0¤2#D00675¤3#EK_DokTittel¤2#0¤2#Rutiner for gjennomføring av eksamen¤3#EK_DokType¤2#0¤2#Dokument¤3#EK_DocLvlShort¤2#0¤2# ¤3#EK_DocLevel¤2#0¤2# ¤3#EK_EksRef¤2#2¤2# 0_x0009_¤3#EK_Erstatter¤2#0¤2#3.00¤3#EK_ErstatterD¤2#0¤2#15.10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5.2.1-01¤3#EK_Revisjon¤2#0¤2#3.01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¤3#EK_VerLogg¤2#2¤2#Ver. 3.01 - 15.10.2020|¤1#Ver. 3.00 - 15.10.2020|¤1#Ver. 2.00 - 12.11.2018|¤1#Ver. 1.00 - 15.05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10.2022¤3#EK_Vedlegg¤2#2¤2# 0_x0009_¤3#EK_AvdelingOver¤2#4¤2# ¤3#EK_HRefNr¤2#0¤2# ¤3#EK_HbNavn¤2#0¤2# ¤3#EK_DokRefnr¤2#4¤2#0001050201¤3#EK_Dokendrdato¤2#4¤2#11.02.2022 12:04:56¤3#EK_HbType¤2#4¤2# ¤3#EK_Offisiell¤2#4¤2# ¤3#EK_VedleggRef¤2#4¤2#-KS-5.2.1-01¤3#EK_Strukt00¤2#5¤2#-¤5#KS¤5#KVALITETSSYSTEM¤5#1¤5#0¤4#-¤5#5¤5#RESULTATSFASEN¤5#0¤5#0¤4#.¤5#2¤5#Eksame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2¤5#Eksamen¤5#0¤5#0¤4#.¤5#1¤5#Generelt¤5#0¤5#0¤4#\¤3#"/>
    <w:docVar w:name="ek_dl" w:val="1"/>
    <w:docVar w:name="ek_doktittel" w:val="Rutiner for gjennomføring av eksamen"/>
    <w:docVar w:name="ek_doktype" w:val="Dokument"/>
    <w:docVar w:name="ek_dokumentid" w:val="D00675"/>
    <w:docVar w:name="ek_erstatter" w:val="3.00"/>
    <w:docVar w:name="ek_erstatterd" w:val="15.10.2020"/>
    <w:docVar w:name="ek_format" w:val="-10"/>
    <w:docVar w:name="ek_gjelderfra" w:val="15.10.2020"/>
    <w:docVar w:name="ek_gjeldertil" w:val="15.10.2022"/>
    <w:docVar w:name="ek_gradering" w:val="Åpen"/>
    <w:docVar w:name="ek_hbnavn" w:val=" "/>
    <w:docVar w:name="ek_hrefnr" w:val=" "/>
    <w:docVar w:name="ek_hørt" w:val=" "/>
    <w:docVar w:name="ek_ibrukdato" w:val="15.10.2020"/>
    <w:docVar w:name="ek_merknad" w:val="[]"/>
    <w:docVar w:name="ek_opprettet" w:val="09.05.2017"/>
    <w:docVar w:name="ek_rapport" w:val="[]"/>
    <w:docVar w:name="ek_refnr" w:val="-KS-5.2.1-01"/>
    <w:docVar w:name="ek_revisjon" w:val="3.01"/>
    <w:docVar w:name="ek_s00m0101" w:val="KVALITETSSYSTEM"/>
    <w:docVar w:name="ek_s00m0201" w:val="RESULTATSFASEN"/>
    <w:docVar w:name="ek_signatur" w:val="Torbjørn Mjelstad"/>
    <w:docVar w:name="ek_skrevetav" w:val="Giulia Casella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utgitt" w:val="15.05.2017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ListParagraph">
    <w:name w:val="List Paragraph"/>
    <w:basedOn w:val="Normal"/>
    <w:uiPriority w:val="34"/>
    <w:qFormat/>
    <w:rsid w:val="00492F4E"/>
    <w:pPr>
      <w:ind w:left="720"/>
      <w:contextualSpacing/>
    </w:pPr>
    <w:rPr>
      <w:rFonts w:ascii="Times New Roman" w:hAnsi="Times New Roman"/>
      <w:szCs w:val="24"/>
      <w:lang w:val="nn-NO"/>
    </w:rPr>
  </w:style>
  <w:style w:type="table" w:styleId="TableGrid">
    <w:name w:val="Table Grid"/>
    <w:basedOn w:val="TableNormal"/>
    <w:uiPriority w:val="39"/>
    <w:rsid w:val="0049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semiHidden/>
    <w:unhideWhenUsed/>
    <w:rsid w:val="00B80A5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B8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513</Words>
  <Characters>2887</Characters>
  <Application>Microsoft Office Word</Application>
  <DocSecurity>4</DocSecurity>
  <Lines>184</Lines>
  <Paragraphs>86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Rutiner for gjennomføring av eksamen</dc:title>
  <dc:subject>0001050201|-KS-5.2.1-01|</dc:subject>
  <dc:creator>Handbok</dc:creator>
  <dc:description>EK_Avdeling_x0002_4_x0002_ _x0003_EK_Avsnitt_x0002_4_x0002_ _x0003_EK_Bedriftsnavn_x0002_1_x0002_Fagskulen Vestland_x0003_EK_GjelderFra_x0002_0_x0002_15.10.2020_x0003_EK_KlGjelderFra_x0002_0_x0002__x0003_EK_Opprettet_x0002_0_x0002_09.05.2017_x0003_EK_Utgitt_x0002_0_x0002_15.05.2017_x0003_EK_IBrukDato_x0002_0_x0002_15.10.2020_x0003_EK_DokumentID_x0002_0_x0002_D00675_x0003_EK_DokTittel_x0002_0_x0002_Rutiner for gjennomføring av eksamen_x0003_EK_DokType_x0002_0_x0002_Dokument_x0003_EK_DocLvlShort_x0002_0_x0002_ _x0003_EK_DocLevel_x0002_0_x0002_ _x0003_EK_EksRef_x0002_2_x0002_ 0	_x0003_EK_Erstatter_x0002_0_x0002_3.00_x0003_EK_ErstatterD_x0002_0_x0002_15.10.2020_x0003_EK_Signatur_x0002_0_x0002_Torbjørn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_x0003_EK_RefNr_x0002_0_x0002_-KS-5.2.1-01_x0003_EK_Revisjon_x0002_0_x0002_3.01_x0003_EK_Ansvarlig_x0002_0_x0002_Oddvar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utskriftsdato_x0003_EK_Watermark_x0002_0_x0002__x0003_EK_Utgave_x0002_0_x0002_3.01_x0003_EK_Merknad_x0002_7_x0002__x0003_EK_VerLogg_x0002_2_x0002_Ver. 3.01 - 15.10.2020|_x0001_Ver. 3.00 - 15.10.2020|_x0001_Ver. 2.00 - 12.11.2018|_x0001_Ver. 1.00 - 15.05.2017|_x0003_EK_RF1_x0002_4_x0002_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_x0003_EK_DL_x0002_0_x0002_1_x0003_EK_GjelderTil_x0002_0_x0002_15.10.2022_x0003_EK_Vedlegg_x0002_2_x0002_ 0	_x0003_EK_AvdelingOver_x0002_4_x0002_ _x0003_EK_HRefNr_x0002_0_x0002_ _x0003_EK_HbNavn_x0002_0_x0002_ _x0003_EK_DokRefnr_x0002_4_x0002_0001050201_x0003_EK_Dokendrdato_x0002_4_x0002_11.02.2022 12:04:56_x0003_EK_HbType_x0002_4_x0002_ _x0003_EK_Offisiell_x0002_4_x0002_ _x0003_EK_VedleggRef_x0002_4_x0002_-KS-5.2.1-01_x0003_EK_Strukt00_x0002_5_x0002_-_x0005_KS_x0005_KVALITETSSYSTEM_x0005_1_x0005_0_x0004_-_x0005_5_x0005_RESULTATSFASEN_x0005_0_x0005_0_x0004_._x0005_2_x0005_Eksamen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_x0003_EKR_Strukt00_x0002_5_x0002_-_x0005_KS_x0005_KVALITETSSYSTEM_x0005_1_x0005_0_x0004_-_x0005_5_x0005_RESULTATSFASEN_x0005_0_x0005_0_x0004_._x0005_2_x0005_Eksamen_x0005_0_x0005_0_x0004_._x0005_1_x0005_Generelt_x0005_0_x0005_0_x0004_\_x0003_</dc:description>
  <cp:lastModifiedBy>Oddvar Monslaup</cp:lastModifiedBy>
  <cp:revision>2</cp:revision>
  <cp:lastPrinted>2002-11-15T14:23:00Z</cp:lastPrinted>
  <dcterms:created xsi:type="dcterms:W3CDTF">2022-02-11T11:20:00Z</dcterms:created>
  <dcterms:modified xsi:type="dcterms:W3CDTF">2022-02-11T11:20:00Z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Rutiner for gjennomføring av eksamen</vt:lpwstr>
  </property>
  <property fmtid="{D5CDD505-2E9C-101B-9397-08002B2CF9AE}" pid="4" name="EK_DokumentID">
    <vt:lpwstr>D00675</vt:lpwstr>
  </property>
  <property fmtid="{D5CDD505-2E9C-101B-9397-08002B2CF9AE}" pid="5" name="EK_GjelderFra">
    <vt:lpwstr>15.10.2020</vt:lpwstr>
  </property>
  <property fmtid="{D5CDD505-2E9C-101B-9397-08002B2CF9AE}" pid="6" name="EK_RefNr">
    <vt:lpwstr>1.5.2.1-01</vt:lpwstr>
  </property>
  <property fmtid="{D5CDD505-2E9C-101B-9397-08002B2CF9AE}" pid="7" name="EK_S00M0101">
    <vt:lpwstr>KVALITETSSYSTEM</vt:lpwstr>
  </property>
  <property fmtid="{D5CDD505-2E9C-101B-9397-08002B2CF9AE}" pid="8" name="EK_S00M0201">
    <vt:lpwstr>RESULTATSFASEN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Giulia Casella</vt:lpwstr>
  </property>
  <property fmtid="{D5CDD505-2E9C-101B-9397-08002B2CF9AE}" pid="11" name="EK_Utgave">
    <vt:lpwstr>3.01</vt:lpwstr>
  </property>
  <property fmtid="{D5CDD505-2E9C-101B-9397-08002B2CF9AE}" pid="12" name="EK_Watermark">
    <vt:lpwstr/>
  </property>
</Properties>
</file>