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0BDF80B0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 xml:space="preserve">Stillingsinstruks - Prorektor organisasjon og samhandling   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2"/>
        <w:gridCol w:w="189"/>
        <w:gridCol w:w="1671"/>
        <w:gridCol w:w="2130"/>
        <w:gridCol w:w="3402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DE191A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083B92F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6EA7C88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Rektor</w:t>
            </w:r>
          </w:p>
        </w:tc>
      </w:tr>
      <w:tr w14:paraId="21B2B690" w14:textId="77777777" w:rsidTr="00DE191A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07EEE19B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Rektor</w:t>
            </w:r>
          </w:p>
        </w:tc>
      </w:tr>
      <w:tr w14:paraId="137304A6" w14:textId="77777777" w:rsidTr="00DE191A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CA500D" w:rsidP="00F96543" w14:paraId="3E86150B" w14:textId="69CE5579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CA500D"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CA500D" w:rsidP="00F96543" w14:paraId="55B6878D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CA500D" w:rsidRPr="00CA500D" w:rsidP="00CA500D" w14:paraId="156BCAF5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 xml:space="preserve">Overordna ansvar for utarbeiding av budsjett. </w:t>
            </w:r>
          </w:p>
          <w:p w:rsidR="00CA500D" w:rsidRPr="00CA500D" w:rsidP="00CA500D" w14:paraId="6355DC7A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CA500D">
              <w:rPr>
                <w:rFonts w:ascii="Verdana" w:hAnsi="Verdana" w:cs="Segoe UI"/>
                <w:lang w:val="nn-NO"/>
              </w:rPr>
              <w:t>O</w:t>
            </w:r>
            <w:r w:rsidRPr="00CA500D">
              <w:rPr>
                <w:rFonts w:ascii="Verdana" w:hAnsi="Verdana"/>
                <w:lang w:val="nn-NO"/>
              </w:rPr>
              <w:t xml:space="preserve">verordna ansvar for rapportering av rekneskap til VLFK og Fagskulestyret. </w:t>
            </w:r>
          </w:p>
          <w:p w:rsidR="00CA500D" w:rsidRPr="00CA500D" w:rsidP="00CA500D" w14:paraId="6FF810BE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 xml:space="preserve">Overordna ansvar for utarbeiding av tilbodsstruktur ved Fagskulen Vestland </w:t>
            </w:r>
          </w:p>
          <w:p w:rsidR="00CA500D" w:rsidRPr="00CA500D" w:rsidP="00CA500D" w14:paraId="1AA73812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CA500D">
              <w:rPr>
                <w:rFonts w:ascii="Verdana" w:hAnsi="Verdana" w:cs="Segoe UI"/>
                <w:lang w:val="nn-NO"/>
              </w:rPr>
              <w:t>O</w:t>
            </w:r>
            <w:r w:rsidRPr="00CA500D">
              <w:rPr>
                <w:rFonts w:ascii="Verdana" w:hAnsi="Verdana"/>
                <w:lang w:val="nn-NO"/>
              </w:rPr>
              <w:t>verordna ansvar for akkrediteringsarbeidet ved Fagskulen Vestland.</w:t>
            </w:r>
          </w:p>
          <w:p w:rsidR="00CA500D" w:rsidRPr="00CA500D" w:rsidP="00CA500D" w14:paraId="1C1EC583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>Overordna ansvar for kvalitetssikringssystemet. </w:t>
            </w:r>
            <w:r w:rsidRPr="00CA500D">
              <w:rPr>
                <w:rStyle w:val="eop"/>
                <w:rFonts w:ascii="Verdana" w:hAnsi="Verdana" w:cs="Segoe UI"/>
                <w:lang w:val="nn-NO"/>
              </w:rPr>
              <w:t> </w:t>
            </w:r>
          </w:p>
          <w:p w:rsidR="00CA500D" w:rsidRPr="00CA500D" w:rsidP="00CA500D" w14:paraId="638BE431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/>
                <w:lang w:val="nn-NO"/>
              </w:rPr>
              <w:t>Overordna ansvar for kursverksemda til skulen.</w:t>
            </w:r>
          </w:p>
          <w:p w:rsidR="00CA500D" w:rsidRPr="00CA500D" w:rsidP="00CA500D" w14:paraId="08BE0F16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CA500D">
              <w:rPr>
                <w:rFonts w:ascii="Verdana" w:hAnsi="Verdana"/>
                <w:lang w:val="nn-NO"/>
              </w:rPr>
              <w:t>Overordna ansvar for HR arbeid derunder system for lønnsfastsetting.</w:t>
            </w:r>
          </w:p>
          <w:p w:rsidR="00CA500D" w:rsidRPr="00CA500D" w:rsidP="00CA500D" w14:paraId="7E5565F4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Fonts w:ascii="Verdana" w:hAnsi="Verdana"/>
                <w:lang w:val="nn-NO"/>
              </w:rPr>
              <w:t>Overordna ansvar for lover, forskrifter med meir.</w:t>
            </w:r>
            <w:r w:rsidRPr="00CA500D">
              <w:rPr>
                <w:rStyle w:val="normaltextrun"/>
                <w:rFonts w:ascii="Verdana" w:hAnsi="Verdana" w:cs="Segoe UI"/>
                <w:lang w:val="nn-NO"/>
              </w:rPr>
              <w:t xml:space="preserve"> </w:t>
            </w:r>
          </w:p>
          <w:p w:rsidR="00CA500D" w:rsidRPr="00C219D6" w:rsidP="00CA500D" w14:paraId="2D352CDD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CA500D">
              <w:rPr>
                <w:rFonts w:ascii="Verdana" w:hAnsi="Verdana" w:cs="Segoe UI"/>
                <w:lang w:val="nn-NO"/>
              </w:rPr>
              <w:t>T</w:t>
            </w:r>
            <w:r w:rsidRPr="00CA500D">
              <w:rPr>
                <w:rFonts w:ascii="Verdana" w:hAnsi="Verdana"/>
                <w:lang w:val="nn-NO"/>
              </w:rPr>
              <w:t>ilsettingar innan sitt område</w:t>
            </w:r>
          </w:p>
          <w:p w:rsidR="00C219D6" w:rsidRPr="00C219D6" w:rsidP="00CA500D" w14:paraId="2D9EDDDE" w14:textId="358E1C5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</w:rPr>
            </w:pPr>
            <w:r w:rsidRPr="00C219D6">
              <w:rPr>
                <w:rFonts w:ascii="Verdana" w:hAnsi="Verdana" w:cs="Segoe UI"/>
              </w:rPr>
              <w:t xml:space="preserve">Sørge for </w:t>
            </w:r>
            <w:r>
              <w:rPr>
                <w:rFonts w:ascii="Verdana" w:hAnsi="Verdana" w:cs="Segoe UI"/>
              </w:rPr>
              <w:t xml:space="preserve">oppfølging av </w:t>
            </w:r>
            <w:r w:rsidRPr="00C219D6">
              <w:rPr>
                <w:rFonts w:ascii="Verdana" w:hAnsi="Verdana" w:cs="Segoe UI"/>
              </w:rPr>
              <w:t xml:space="preserve">et forsvarlig </w:t>
            </w:r>
            <w:r>
              <w:rPr>
                <w:rFonts w:ascii="Verdana" w:hAnsi="Verdana" w:cs="Segoe UI"/>
              </w:rPr>
              <w:t>kvalitetssystem.</w:t>
            </w:r>
            <w:r w:rsidRPr="00C219D6">
              <w:rPr>
                <w:rFonts w:ascii="Verdana" w:hAnsi="Verdana" w:cs="Segoe UI"/>
                <w:color w:val="212121"/>
              </w:rPr>
              <w:t xml:space="preserve"> </w:t>
            </w:r>
            <w:r w:rsidRPr="00C219D6">
              <w:rPr>
                <w:rFonts w:ascii="Verdana" w:hAnsi="Verdana" w:cs="Segoe UI"/>
                <w:color w:val="212121"/>
              </w:rPr>
              <w:t xml:space="preserve">For STCW utdanning skal kvalitetssystemet være godkjent av Sjøfartsdirektoratet og sertifisert etter </w:t>
            </w:r>
            <w:r w:rsidRPr="00C219D6">
              <w:rPr>
                <w:rFonts w:ascii="Verdana" w:hAnsi="Verdana" w:cs="Segoe UI"/>
                <w:color w:val="212121"/>
              </w:rPr>
              <w:t>anerkjent</w:t>
            </w:r>
            <w:r w:rsidRPr="00C219D6">
              <w:rPr>
                <w:rFonts w:ascii="Verdana" w:hAnsi="Verdana" w:cs="Segoe UI"/>
                <w:color w:val="212121"/>
              </w:rPr>
              <w:t xml:space="preserve"> standard</w:t>
            </w:r>
            <w:r>
              <w:rPr>
                <w:rFonts w:ascii="Verdana" w:hAnsi="Verdana" w:cs="Segoe UI"/>
                <w:color w:val="212121"/>
              </w:rPr>
              <w:t>.</w:t>
            </w:r>
          </w:p>
          <w:p w:rsidR="00E94457" w:rsidRPr="00C219D6" w:rsidP="00F96543" w14:paraId="4FEA2424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CA500D" w:rsidP="00F96543" w14:paraId="1FADB92E" w14:textId="2CB6F4A0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CA500D">
              <w:rPr>
                <w:sz w:val="24"/>
                <w:szCs w:val="24"/>
                <w:lang w:val="nn-NO"/>
              </w:rPr>
              <w:t xml:space="preserve">Sentrale arbeidsoppgåver 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500D" w:rsidRPr="00CA500D" w:rsidP="00CA500D" w14:paraId="329A5B53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</w:p>
          <w:p w:rsidR="00CA500D" w:rsidRPr="00CA500D" w:rsidP="00CA500D" w14:paraId="64CCAA48" w14:textId="1D6B25E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>Ivareta personal- og HMS-ansvar for Stab.</w:t>
            </w:r>
            <w:r w:rsidRPr="00CA500D">
              <w:rPr>
                <w:rStyle w:val="eop"/>
                <w:rFonts w:ascii="Verdana" w:hAnsi="Verdana" w:cs="Segoe UI"/>
                <w:lang w:val="nn-NO"/>
              </w:rPr>
              <w:t> </w:t>
            </w:r>
          </w:p>
          <w:p w:rsidR="00CA500D" w:rsidRPr="00CA500D" w:rsidP="00CA500D" w14:paraId="1AAD7642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>Tilbodsstrutkur for fagskulen</w:t>
            </w:r>
          </w:p>
          <w:p w:rsidR="00CA500D" w:rsidRPr="00CA500D" w:rsidP="00CA500D" w14:paraId="0B9E7D40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 xml:space="preserve">Budsjett. </w:t>
            </w:r>
          </w:p>
          <w:p w:rsidR="00CA500D" w:rsidRPr="00CA500D" w:rsidP="00CA500D" w14:paraId="5A37A75C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 xml:space="preserve">KS system. </w:t>
            </w:r>
          </w:p>
          <w:p w:rsidR="00CA500D" w:rsidRPr="00CA500D" w:rsidP="00CA500D" w14:paraId="241C6D95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 xml:space="preserve">HR og lønn. </w:t>
            </w:r>
          </w:p>
          <w:p w:rsidR="00E94457" w:rsidRPr="00C219D6" w:rsidP="00CA500D" w14:paraId="04A31ABF" w14:textId="5BBAEA2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/>
                <w:lang w:val="nn-NO"/>
              </w:rPr>
              <w:t>Gjennomføring av eksamen.</w:t>
            </w:r>
          </w:p>
          <w:p w:rsidR="00C219D6" w:rsidP="00CA500D" w14:paraId="6F008403" w14:textId="009374E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lang w:val="nn-NO"/>
              </w:rPr>
            </w:pPr>
            <w:r>
              <w:rPr>
                <w:rStyle w:val="normaltextrun"/>
                <w:rFonts w:ascii="Verdana" w:hAnsi="Verdana"/>
                <w:lang w:val="nn-NO"/>
              </w:rPr>
              <w:t xml:space="preserve">Gjennomføring </w:t>
            </w:r>
            <w:r w:rsidRPr="00C219D6">
              <w:rPr>
                <w:rStyle w:val="normaltextrun"/>
                <w:rFonts w:ascii="Verdana" w:hAnsi="Verdana"/>
                <w:lang w:val="nn-NO"/>
              </w:rPr>
              <w:t>og oppfølging av</w:t>
            </w:r>
            <w:r w:rsidRPr="00C219D6">
              <w:rPr>
                <w:rStyle w:val="normaltextrun"/>
                <w:rFonts w:ascii="Verdana" w:hAnsi="Verdana"/>
                <w:lang w:val="nn-NO"/>
              </w:rPr>
              <w:t xml:space="preserve"> interne </w:t>
            </w:r>
            <w:r w:rsidRPr="00C219D6">
              <w:rPr>
                <w:rStyle w:val="normaltextrun"/>
                <w:rFonts w:ascii="Verdana" w:hAnsi="Verdana"/>
                <w:lang w:val="nn-NO"/>
              </w:rPr>
              <w:t>revisjonar</w:t>
            </w:r>
            <w:r w:rsidRPr="00C219D6">
              <w:rPr>
                <w:rStyle w:val="normaltextrun"/>
                <w:rFonts w:ascii="Verdana" w:hAnsi="Verdana"/>
                <w:lang w:val="nn-NO"/>
              </w:rPr>
              <w:t xml:space="preserve"> og kvalitetskontroller for å sikr</w:t>
            </w:r>
            <w:r>
              <w:rPr>
                <w:rStyle w:val="normaltextrun"/>
                <w:rFonts w:ascii="Verdana" w:hAnsi="Verdana"/>
                <w:lang w:val="nn-NO"/>
              </w:rPr>
              <w:t>a</w:t>
            </w:r>
            <w:r w:rsidRPr="00C219D6">
              <w:rPr>
                <w:rStyle w:val="normaltextrun"/>
                <w:rFonts w:ascii="Verdana" w:hAnsi="Verdana"/>
                <w:lang w:val="nn-NO"/>
              </w:rPr>
              <w:t xml:space="preserve"> </w:t>
            </w:r>
            <w:r w:rsidRPr="00C219D6" w:rsidR="004B22B0">
              <w:rPr>
                <w:rStyle w:val="normaltextrun"/>
                <w:rFonts w:ascii="Verdana" w:hAnsi="Verdana"/>
                <w:lang w:val="nn-NO"/>
              </w:rPr>
              <w:t>etterlev</w:t>
            </w:r>
            <w:r w:rsidR="004B22B0">
              <w:rPr>
                <w:rStyle w:val="normaltextrun"/>
                <w:rFonts w:ascii="Verdana" w:hAnsi="Verdana"/>
                <w:lang w:val="nn-NO"/>
              </w:rPr>
              <w:t>ing</w:t>
            </w:r>
            <w:r w:rsidRPr="00C219D6">
              <w:rPr>
                <w:rStyle w:val="normaltextrun"/>
                <w:rFonts w:ascii="Verdana" w:hAnsi="Verdana"/>
                <w:lang w:val="nn-NO"/>
              </w:rPr>
              <w:t xml:space="preserve"> av kvalitetssystemet.</w:t>
            </w:r>
          </w:p>
          <w:p w:rsidR="00E94457" w:rsidRPr="00713177" w:rsidP="0054071B" w14:paraId="75F33C5E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4B22B0">
              <w:rPr>
                <w:rStyle w:val="normaltextrun"/>
                <w:rFonts w:ascii="Verdana" w:hAnsi="Verdana"/>
              </w:rPr>
              <w:t>F</w:t>
            </w:r>
            <w:r w:rsidRPr="004B22B0" w:rsidR="004D456F">
              <w:rPr>
                <w:rStyle w:val="normaltextrun"/>
                <w:rFonts w:ascii="Verdana" w:hAnsi="Verdana"/>
              </w:rPr>
              <w:t xml:space="preserve">orbereder og presenterer data, foreslår og </w:t>
            </w:r>
            <w:r w:rsidRPr="004B22B0" w:rsidR="00E37A4B">
              <w:rPr>
                <w:rStyle w:val="normaltextrun"/>
                <w:rFonts w:ascii="Verdana" w:hAnsi="Verdana"/>
              </w:rPr>
              <w:t>iverksetter</w:t>
            </w:r>
            <w:r w:rsidRPr="004B22B0" w:rsidR="004D456F">
              <w:rPr>
                <w:rStyle w:val="normaltextrun"/>
                <w:rFonts w:ascii="Verdana" w:hAnsi="Verdana"/>
              </w:rPr>
              <w:t xml:space="preserve"> tiltak, overvåker fremdrift, og fremmer kvalitetskultur for en effektiv ledelsesgjennomgang og kontinuerlig forbedring</w:t>
            </w:r>
          </w:p>
          <w:p w:rsidR="00713177" w:rsidRPr="0054071B" w:rsidP="00713177" w14:paraId="1E158E2B" w14:textId="5AE7B702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DE191A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2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191A" w:rsidRPr="00F96543" w:rsidP="00DE191A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DE191A" w:rsidRPr="00F96543" w:rsidP="00DE191A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191A" w:rsidRPr="00CA500D" w:rsidP="00DE191A" w14:paraId="564E3AE0" w14:textId="5F17E0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 xml:space="preserve">Minimum utdanning på bachelor nivå. </w:t>
            </w:r>
          </w:p>
          <w:p w:rsidR="00DE191A" w:rsidRPr="00CA500D" w:rsidP="00DE191A" w14:paraId="123579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>I særskilte tilfelle kan lang erfaring erstatte kravet</w:t>
            </w:r>
          </w:p>
          <w:p w:rsidR="00DE191A" w:rsidRPr="00CA500D" w:rsidP="00DE191A" w14:paraId="52EB84C4" w14:textId="77777777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</w:tr>
      <w:tr w14:paraId="7268C63B" w14:textId="77777777" w:rsidTr="00DE191A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2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3177" w:rsidRPr="00DE191A" w:rsidP="00DE191A" w14:paraId="4D2B9C29" w14:textId="2177964A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Ønskeleg:</w:t>
            </w:r>
          </w:p>
        </w:tc>
        <w:tc>
          <w:tcPr>
            <w:tcW w:w="3578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191A" w:rsidRPr="00CA500D" w:rsidP="00DE191A" w14:paraId="0E7413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i/>
                <w:color w:val="000080"/>
              </w:rPr>
            </w:pPr>
            <w:r w:rsidRPr="00CA500D">
              <w:rPr>
                <w:rStyle w:val="normaltextrun"/>
                <w:rFonts w:ascii="Verdana" w:hAnsi="Verdana" w:cs="Segoe UI"/>
                <w:lang w:val="nn-NO"/>
              </w:rPr>
              <w:t>Leiarerfaring</w:t>
            </w:r>
            <w:r w:rsidRPr="00CA500D">
              <w:rPr>
                <w:b/>
                <w:i/>
                <w:color w:val="000080"/>
              </w:rPr>
              <w:t xml:space="preserve"> </w:t>
            </w:r>
          </w:p>
          <w:p w:rsidR="00DE191A" w:rsidRPr="00DE191A" w:rsidP="00DE191A" w14:paraId="1D12B9A6" w14:textId="0D3A412D">
            <w:pPr>
              <w:pStyle w:val="Footer"/>
              <w:tabs>
                <w:tab w:val="left" w:pos="-720"/>
              </w:tabs>
              <w:suppressAutoHyphens/>
              <w:rPr>
                <w:b/>
                <w:color w:val="000080"/>
                <w:sz w:val="24"/>
                <w:szCs w:val="24"/>
                <w:lang w:val="nn-NO" w:eastAsia="nb-NO"/>
              </w:rPr>
            </w:pP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4.00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D00868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C9258F"/>
    <w:multiLevelType w:val="hybridMultilevel"/>
    <w:tmpl w:val="2438E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4"/>
  </w:num>
  <w:num w:numId="5" w16cid:durableId="1603613785">
    <w:abstractNumId w:val="4"/>
  </w:num>
  <w:num w:numId="6" w16cid:durableId="182376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77EE"/>
    <w:rsid w:val="000B6CD0"/>
    <w:rsid w:val="000C2EBB"/>
    <w:rsid w:val="000C46F3"/>
    <w:rsid w:val="001104C2"/>
    <w:rsid w:val="00116028"/>
    <w:rsid w:val="00131E13"/>
    <w:rsid w:val="00136820"/>
    <w:rsid w:val="00174DEB"/>
    <w:rsid w:val="001B7FBF"/>
    <w:rsid w:val="001D40A2"/>
    <w:rsid w:val="001E4477"/>
    <w:rsid w:val="00280BAA"/>
    <w:rsid w:val="0038069A"/>
    <w:rsid w:val="003B26C2"/>
    <w:rsid w:val="003B471D"/>
    <w:rsid w:val="003B4961"/>
    <w:rsid w:val="003C3688"/>
    <w:rsid w:val="003C6DAE"/>
    <w:rsid w:val="00412EA4"/>
    <w:rsid w:val="004323E1"/>
    <w:rsid w:val="0048033E"/>
    <w:rsid w:val="004B22B0"/>
    <w:rsid w:val="004B49EF"/>
    <w:rsid w:val="004D1584"/>
    <w:rsid w:val="004D456F"/>
    <w:rsid w:val="004E6573"/>
    <w:rsid w:val="004F0214"/>
    <w:rsid w:val="0051404E"/>
    <w:rsid w:val="0052577D"/>
    <w:rsid w:val="00526A76"/>
    <w:rsid w:val="0054071B"/>
    <w:rsid w:val="0054368D"/>
    <w:rsid w:val="00567829"/>
    <w:rsid w:val="005810C8"/>
    <w:rsid w:val="00590BB7"/>
    <w:rsid w:val="005911A6"/>
    <w:rsid w:val="005A6CF4"/>
    <w:rsid w:val="005B3065"/>
    <w:rsid w:val="005B4BDA"/>
    <w:rsid w:val="005C51C7"/>
    <w:rsid w:val="00615431"/>
    <w:rsid w:val="006E1A3C"/>
    <w:rsid w:val="00713177"/>
    <w:rsid w:val="00742174"/>
    <w:rsid w:val="007712BA"/>
    <w:rsid w:val="007A7A3C"/>
    <w:rsid w:val="008207B4"/>
    <w:rsid w:val="008348DF"/>
    <w:rsid w:val="00857525"/>
    <w:rsid w:val="0086091A"/>
    <w:rsid w:val="00871676"/>
    <w:rsid w:val="00887D6A"/>
    <w:rsid w:val="00893324"/>
    <w:rsid w:val="008D11BF"/>
    <w:rsid w:val="008D52AE"/>
    <w:rsid w:val="00910EFC"/>
    <w:rsid w:val="00915378"/>
    <w:rsid w:val="009379BD"/>
    <w:rsid w:val="00A33C0E"/>
    <w:rsid w:val="00A34AFA"/>
    <w:rsid w:val="00A44860"/>
    <w:rsid w:val="00A62371"/>
    <w:rsid w:val="00A72C67"/>
    <w:rsid w:val="00A81B36"/>
    <w:rsid w:val="00AD25AF"/>
    <w:rsid w:val="00B36F61"/>
    <w:rsid w:val="00B42395"/>
    <w:rsid w:val="00B43266"/>
    <w:rsid w:val="00BC789C"/>
    <w:rsid w:val="00BF5B13"/>
    <w:rsid w:val="00C04BAF"/>
    <w:rsid w:val="00C160A5"/>
    <w:rsid w:val="00C219D6"/>
    <w:rsid w:val="00C3344F"/>
    <w:rsid w:val="00C37F4F"/>
    <w:rsid w:val="00C4359C"/>
    <w:rsid w:val="00C52F4A"/>
    <w:rsid w:val="00C55EAA"/>
    <w:rsid w:val="00C760BD"/>
    <w:rsid w:val="00CA500D"/>
    <w:rsid w:val="00CA6626"/>
    <w:rsid w:val="00CC5637"/>
    <w:rsid w:val="00CF0DEE"/>
    <w:rsid w:val="00D217AA"/>
    <w:rsid w:val="00D604D9"/>
    <w:rsid w:val="00D64EEC"/>
    <w:rsid w:val="00D871B1"/>
    <w:rsid w:val="00DA544C"/>
    <w:rsid w:val="00DE191A"/>
    <w:rsid w:val="00DE21F9"/>
    <w:rsid w:val="00E35F25"/>
    <w:rsid w:val="00E36278"/>
    <w:rsid w:val="00E37A4B"/>
    <w:rsid w:val="00E44DE5"/>
    <w:rsid w:val="00E506A8"/>
    <w:rsid w:val="00E94457"/>
    <w:rsid w:val="00EE078C"/>
    <w:rsid w:val="00EE103D"/>
    <w:rsid w:val="00F017C6"/>
    <w:rsid w:val="00F064EF"/>
    <w:rsid w:val="00F10EB6"/>
    <w:rsid w:val="00F53AF1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  <w:style w:type="paragraph" w:customStyle="1" w:styleId="paragraph">
    <w:name w:val="paragraph"/>
    <w:basedOn w:val="Normal"/>
    <w:rsid w:val="00DE19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E191A"/>
  </w:style>
  <w:style w:type="character" w:customStyle="1" w:styleId="eop">
    <w:name w:val="eop"/>
    <w:basedOn w:val="DefaultParagraphFont"/>
    <w:rsid w:val="00DE191A"/>
  </w:style>
  <w:style w:type="paragraph" w:styleId="NormalWeb">
    <w:name w:val="Normal (Web)"/>
    <w:basedOn w:val="Normal"/>
    <w:uiPriority w:val="99"/>
    <w:unhideWhenUsed/>
    <w:rsid w:val="004D45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30</TotalTime>
  <Pages>1</Pages>
  <Words>182</Words>
  <Characters>1401</Characters>
  <Application>Microsoft Office Word</Application>
  <DocSecurity>4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Prorektor organisasjon og samhandling</vt:lpstr>
      <vt:lpstr>Standard</vt:lpstr>
    </vt:vector>
  </TitlesOfParts>
  <Company>Datakvalitet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Prorektor organisasjon og samhandling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19</cp:revision>
  <cp:lastPrinted>2008-01-07T10:39:00Z</cp:lastPrinted>
  <dcterms:created xsi:type="dcterms:W3CDTF">2022-11-18T10:54:00Z</dcterms:created>
  <dcterms:modified xsi:type="dcterms:W3CDTF">2024-06-10T07:38:00Z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- Prorektor organisasjon og samhandling   </vt:lpwstr>
  </property>
  <property fmtid="{D5CDD505-2E9C-101B-9397-08002B2CF9AE}" pid="4" name="EK_DokumentID">
    <vt:lpwstr>D00868</vt:lpwstr>
  </property>
  <property fmtid="{D5CDD505-2E9C-101B-9397-08002B2CF9AE}" pid="5" name="EK_GjelderFra">
    <vt:lpwstr>10.06.2024</vt:lpwstr>
  </property>
  <property fmtid="{D5CDD505-2E9C-101B-9397-08002B2CF9AE}" pid="6" name="EK_RefNr">
    <vt:lpwstr>1.2.1.2-33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Adeline Landro</vt:lpwstr>
  </property>
  <property fmtid="{D5CDD505-2E9C-101B-9397-08002B2CF9AE}" pid="11" name="EK_Utgave">
    <vt:lpwstr>4.00</vt:lpwstr>
  </property>
  <property fmtid="{D5CDD505-2E9C-101B-9397-08002B2CF9AE}" pid="12" name="EK_Watermark">
    <vt:lpwstr/>
  </property>
</Properties>
</file>