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12F05C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FEAE3B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Revisjonsplan (lang sikt)</w:t>
            </w:r>
            <w:r>
              <w:fldChar w:fldCharType="end"/>
            </w:r>
          </w:p>
        </w:tc>
      </w:tr>
    </w:tbl>
    <w:tbl>
      <w:tblPr>
        <w:tblStyle w:val="Vestland"/>
        <w:tblpPr w:leftFromText="141" w:rightFromText="141" w:vertAnchor="text" w:horzAnchor="margin" w:tblpXSpec="center" w:tblpY="122"/>
        <w:tblW w:w="11908" w:type="dxa"/>
        <w:tblLayout w:type="fixed"/>
        <w:tblLook w:val="04A0"/>
      </w:tblPr>
      <w:tblGrid>
        <w:gridCol w:w="284"/>
        <w:gridCol w:w="3686"/>
        <w:gridCol w:w="7938"/>
      </w:tblGrid>
      <w:tr w14:paraId="661A0265" w14:textId="77777777" w:rsidTr="005653C8">
        <w:tblPrEx>
          <w:tblW w:w="11908" w:type="dxa"/>
          <w:tblLayout w:type="fixed"/>
          <w:tblLook w:val="04A0"/>
        </w:tblPrEx>
        <w:trPr>
          <w:trHeight w:val="841"/>
        </w:trPr>
        <w:tc>
          <w:tcPr>
            <w:tcW w:w="284" w:type="dxa"/>
          </w:tcPr>
          <w:p w:rsidR="00EB1E28" w:rsidP="00EB1E28" w14:paraId="5E807BEC" w14:textId="77777777">
            <w:pPr>
              <w:rPr>
                <w:sz w:val="24"/>
                <w:szCs w:val="24"/>
              </w:rPr>
            </w:pPr>
          </w:p>
          <w:p w:rsidR="00EB1E28" w:rsidRPr="00A33ADB" w:rsidP="00EB1E28" w14:paraId="021EE9C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</w:t>
            </w:r>
          </w:p>
        </w:tc>
        <w:tc>
          <w:tcPr>
            <w:tcW w:w="3686" w:type="dxa"/>
          </w:tcPr>
          <w:p w:rsidR="00EB1E28" w:rsidP="00EB1E28" w14:paraId="76FC018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EB1E28" w:rsidRPr="00A33ADB" w:rsidP="00EB1E28" w14:paraId="3CD2E69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A33ADB">
              <w:rPr>
                <w:sz w:val="24"/>
                <w:szCs w:val="24"/>
              </w:rPr>
              <w:t>Årlig revidert på</w:t>
            </w:r>
          </w:p>
        </w:tc>
        <w:tc>
          <w:tcPr>
            <w:tcW w:w="7938" w:type="dxa"/>
          </w:tcPr>
          <w:p w:rsidR="00EB1E28" w:rsidP="00EB1E28" w14:paraId="01E5244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EB1E28" w:rsidRPr="00A33ADB" w:rsidP="00EB1E28" w14:paraId="4EAD36B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A33ADB">
              <w:rPr>
                <w:sz w:val="24"/>
                <w:szCs w:val="24"/>
              </w:rPr>
              <w:t>Årlig tema</w:t>
            </w:r>
          </w:p>
        </w:tc>
      </w:tr>
      <w:tr w14:paraId="46E17857" w14:textId="77777777" w:rsidTr="005653C8">
        <w:tblPrEx>
          <w:tblW w:w="11908" w:type="dxa"/>
          <w:tblLayout w:type="fixed"/>
          <w:tblLook w:val="04A0"/>
        </w:tblPrEx>
        <w:trPr>
          <w:trHeight w:val="2513"/>
        </w:trPr>
        <w:tc>
          <w:tcPr>
            <w:tcW w:w="284" w:type="dxa"/>
          </w:tcPr>
          <w:p w:rsidR="00EB1E28" w:rsidRPr="00A33ADB" w:rsidP="00EB1E28" w14:paraId="0EDAD8B3" w14:textId="77777777">
            <w:r w:rsidRPr="00A33ADB">
              <w:t>2024</w:t>
            </w:r>
          </w:p>
        </w:tc>
        <w:tc>
          <w:tcPr>
            <w:tcW w:w="3686" w:type="dxa"/>
          </w:tcPr>
          <w:p w:rsidR="00EB1E28" w:rsidP="00EB1E28" w14:paraId="7CB8161A" w14:textId="7777777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Verdana" w:hAnsi="Verdana"/>
              </w:rPr>
            </w:pPr>
          </w:p>
          <w:p w:rsidR="00EB1E28" w:rsidRPr="00A33ADB" w:rsidP="00EB1E28" w14:paraId="3D34E3CC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Ledelsens/avdelingens gjennomgang 2023</w:t>
            </w:r>
          </w:p>
          <w:p w:rsidR="00EB1E28" w:rsidRPr="00A33ADB" w:rsidP="00EB1E28" w14:paraId="3113E8C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Avvik/avviksbehandling</w:t>
            </w:r>
          </w:p>
          <w:p w:rsidR="00EB1E28" w:rsidRPr="00A33ADB" w:rsidP="00EB1E28" w14:paraId="63D68BDC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KS system</w:t>
            </w:r>
          </w:p>
          <w:p w:rsidR="00EB1E28" w:rsidRPr="00A33ADB" w:rsidP="00EB1E28" w14:paraId="38C0682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Risiko</w:t>
            </w:r>
          </w:p>
        </w:tc>
        <w:tc>
          <w:tcPr>
            <w:tcW w:w="7938" w:type="dxa"/>
          </w:tcPr>
          <w:p w:rsidR="00EB1E28" w:rsidRPr="00A33ADB" w:rsidP="00EB1E28" w14:paraId="4867F229" w14:textId="77777777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Organisatorisk Struktur og </w:t>
            </w: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Ledelse</w:t>
            </w:r>
          </w:p>
          <w:p w:rsidR="00EB1E28" w:rsidRPr="00A33ADB" w:rsidP="00EB1E28" w14:paraId="56C1FADD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Styringssystemer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Gjennomgang av kvalitetssikringssystemer og dokumentasjonsprosedyrer.</w:t>
            </w:r>
          </w:p>
          <w:p w:rsidR="00EB1E28" w:rsidRPr="00A33ADB" w:rsidP="00EB1E28" w14:paraId="6AC1E6AB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Ledelsens engasjement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Evaluering av ledelsens rolle i opprettholdelse og forbedring av opplæringsstandardene.</w:t>
            </w:r>
          </w:p>
          <w:p w:rsidR="00EB1E28" w:rsidRPr="00A33ADB" w:rsidP="00EB1E28" w14:paraId="2BBB2E06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Overholdelse av lover og forskrifter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Sikre at alle relevante nasjonale og internasjonale regler og forskrifter følges.</w:t>
            </w:r>
          </w:p>
        </w:tc>
      </w:tr>
      <w:tr w14:paraId="79D136E7" w14:textId="77777777" w:rsidTr="005653C8">
        <w:tblPrEx>
          <w:tblW w:w="11908" w:type="dxa"/>
          <w:tblLayout w:type="fixed"/>
          <w:tblLook w:val="04A0"/>
        </w:tblPrEx>
        <w:tc>
          <w:tcPr>
            <w:tcW w:w="284" w:type="dxa"/>
          </w:tcPr>
          <w:p w:rsidR="00EB1E28" w:rsidRPr="00A33ADB" w:rsidP="00EB1E28" w14:paraId="52D28B7A" w14:textId="77777777">
            <w:r w:rsidRPr="00A33ADB">
              <w:t>2025</w:t>
            </w:r>
          </w:p>
        </w:tc>
        <w:tc>
          <w:tcPr>
            <w:tcW w:w="3686" w:type="dxa"/>
          </w:tcPr>
          <w:p w:rsidR="00EB1E28" w:rsidRPr="00A33ADB" w:rsidP="00EB1E28" w14:paraId="452527FC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Avvik/avviksbehandling</w:t>
            </w:r>
          </w:p>
          <w:p w:rsidR="0004070A" w:rsidRPr="0004070A" w:rsidP="0004070A" w14:paraId="648094B6" w14:textId="54E46A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Samarbeid med yrkesfeltet</w:t>
            </w:r>
            <w:r w:rsidRPr="0004070A">
              <w:t xml:space="preserve"> </w:t>
            </w:r>
          </w:p>
          <w:p w:rsidR="0004070A" w:rsidP="00EB1E28" w14:paraId="5CFF8F50" w14:textId="440DB6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 xml:space="preserve">Fagråd og medvirkning </w:t>
            </w:r>
          </w:p>
          <w:p w:rsidR="0004070A" w:rsidP="00EB1E28" w14:paraId="5223E4ED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KS-systemet</w:t>
            </w:r>
          </w:p>
          <w:p w:rsidR="0004070A" w:rsidP="00EB1E28" w14:paraId="5D003614" w14:textId="6C278B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Risiko</w:t>
            </w:r>
          </w:p>
          <w:p w:rsidR="0004070A" w:rsidRPr="00A33ADB" w:rsidP="00EB1E28" w14:paraId="4A816642" w14:textId="6C6AEC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Internkontroll av utdanning</w:t>
            </w:r>
          </w:p>
          <w:p w:rsidR="00EB1E28" w:rsidRPr="00A33ADB" w:rsidP="00EB1E28" w14:paraId="6A1E4D69" w14:textId="77777777"/>
        </w:tc>
        <w:tc>
          <w:tcPr>
            <w:tcW w:w="7938" w:type="dxa"/>
          </w:tcPr>
          <w:p w:rsidR="00EB1E28" w:rsidRPr="00A33ADB" w:rsidP="00EB1E28" w14:paraId="278CA7A3" w14:textId="77777777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Personalets Kvalifikasjoner og Kompetanse</w:t>
            </w:r>
          </w:p>
          <w:p w:rsidR="00EB1E28" w:rsidRPr="00A33ADB" w:rsidP="00EB1E28" w14:paraId="5A07E0AB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Instruktørkvalifikasjoner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 xml:space="preserve">: Vurdering av 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instruktørenes kvalifikasjoner og sertifiseringer.</w:t>
            </w:r>
          </w:p>
          <w:p w:rsidR="00EB1E28" w:rsidRPr="00A33ADB" w:rsidP="00EB1E28" w14:paraId="7B42F2C2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Kontinuerlig utvikling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Evaluering av programmer for kontinuerlig faglig utvikling og oppdatering for instruktører og øvrig personale.</w:t>
            </w:r>
          </w:p>
          <w:p w:rsidR="00EB1E28" w:rsidRPr="00A33ADB" w:rsidP="00EB1E28" w14:paraId="5267F93B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Bemanningspolitikk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Gjennomgang av rekrutterings- og opplæringspraksis for å sikre tilstrekkelig kompetanse.</w:t>
            </w:r>
          </w:p>
        </w:tc>
      </w:tr>
      <w:tr w14:paraId="3DE411A3" w14:textId="77777777" w:rsidTr="005653C8">
        <w:tblPrEx>
          <w:tblW w:w="11908" w:type="dxa"/>
          <w:tblLayout w:type="fixed"/>
          <w:tblLook w:val="04A0"/>
        </w:tblPrEx>
        <w:trPr>
          <w:trHeight w:val="2429"/>
        </w:trPr>
        <w:tc>
          <w:tcPr>
            <w:tcW w:w="284" w:type="dxa"/>
          </w:tcPr>
          <w:p w:rsidR="00EB1E28" w:rsidRPr="00A33ADB" w:rsidP="00EB1E28" w14:paraId="6A344064" w14:textId="77777777">
            <w:r w:rsidRPr="00A33ADB">
              <w:t>2026</w:t>
            </w:r>
          </w:p>
        </w:tc>
        <w:tc>
          <w:tcPr>
            <w:tcW w:w="3686" w:type="dxa"/>
          </w:tcPr>
          <w:p w:rsidR="0004070A" w:rsidRPr="00A33ADB" w:rsidP="0004070A" w14:paraId="2759739E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Avvik/avviksbehandling</w:t>
            </w:r>
          </w:p>
          <w:p w:rsidR="0004070A" w:rsidRPr="0004070A" w:rsidP="0004070A" w14:paraId="2DB53DF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Samarbeid med yrkesfeltet</w:t>
            </w:r>
            <w:r w:rsidRPr="0004070A">
              <w:t xml:space="preserve"> </w:t>
            </w:r>
          </w:p>
          <w:p w:rsidR="0004070A" w:rsidP="0004070A" w14:paraId="1D1787E6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 xml:space="preserve">Fagråd og medvirkning </w:t>
            </w:r>
          </w:p>
          <w:p w:rsidR="0004070A" w:rsidP="0004070A" w14:paraId="2AC5417F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KS-systemet</w:t>
            </w:r>
          </w:p>
          <w:p w:rsidR="0004070A" w:rsidP="0004070A" w14:paraId="6C6E6EC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Risiko</w:t>
            </w:r>
          </w:p>
          <w:p w:rsidR="0004070A" w:rsidRPr="00A33ADB" w:rsidP="0004070A" w14:paraId="639D2A6D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Internkontroll av utdanning</w:t>
            </w:r>
          </w:p>
          <w:p w:rsidR="00EB1E28" w:rsidRPr="00A33ADB" w:rsidP="00EB1E28" w14:paraId="43421B4D" w14:textId="77777777"/>
        </w:tc>
        <w:tc>
          <w:tcPr>
            <w:tcW w:w="7938" w:type="dxa"/>
          </w:tcPr>
          <w:p w:rsidR="00EB1E28" w:rsidRPr="00A33ADB" w:rsidP="00EB1E28" w14:paraId="5A1E4039" w14:textId="77777777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Kursutvikling og </w:t>
            </w:r>
            <w:r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Studieplaner</w:t>
            </w:r>
          </w:p>
          <w:p w:rsidR="00EB1E28" w:rsidRPr="00A33ADB" w:rsidP="00EB1E28" w14:paraId="5592B016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Læreplanstruktur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 xml:space="preserve">: Evaluering av læreplanenes struktur, inkludert mål og 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læringsutbytte.</w:t>
            </w:r>
          </w:p>
          <w:p w:rsidR="00EB1E28" w:rsidRPr="00A33ADB" w:rsidP="00EB1E28" w14:paraId="777A0C9D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Kursgodkjenning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Gjennomgang av prosessene for utvikling, godkjenning og revisjon av kurs.</w:t>
            </w:r>
          </w:p>
          <w:p w:rsidR="00EB1E28" w:rsidRPr="00A33ADB" w:rsidP="00EB1E28" w14:paraId="2042CDF6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Oppdatering av kursinnhold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Sikre at kursinnholdet er aktuelt og oppdateres regelmessig for å reflektere bransjens behov.</w:t>
            </w:r>
          </w:p>
        </w:tc>
      </w:tr>
      <w:tr w14:paraId="1922C82B" w14:textId="77777777" w:rsidTr="005653C8">
        <w:tblPrEx>
          <w:tblW w:w="11908" w:type="dxa"/>
          <w:tblLayout w:type="fixed"/>
          <w:tblLook w:val="04A0"/>
        </w:tblPrEx>
        <w:trPr>
          <w:trHeight w:val="2387"/>
        </w:trPr>
        <w:tc>
          <w:tcPr>
            <w:tcW w:w="284" w:type="dxa"/>
          </w:tcPr>
          <w:p w:rsidR="00EB1E28" w:rsidRPr="00A33ADB" w:rsidP="00EB1E28" w14:paraId="718567B0" w14:textId="77777777">
            <w:r w:rsidRPr="00A33ADB">
              <w:t>2027</w:t>
            </w:r>
          </w:p>
        </w:tc>
        <w:tc>
          <w:tcPr>
            <w:tcW w:w="3686" w:type="dxa"/>
          </w:tcPr>
          <w:p w:rsidR="0004070A" w:rsidRPr="00A33ADB" w:rsidP="0004070A" w14:paraId="1F7178EF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Avvik/avviksbehandling</w:t>
            </w:r>
          </w:p>
          <w:p w:rsidR="0004070A" w:rsidRPr="0004070A" w:rsidP="0004070A" w14:paraId="5F391A6D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Samarbeid med yrkesfeltet</w:t>
            </w:r>
            <w:r w:rsidRPr="0004070A">
              <w:t xml:space="preserve"> </w:t>
            </w:r>
          </w:p>
          <w:p w:rsidR="0004070A" w:rsidP="0004070A" w14:paraId="2CB7AAE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 xml:space="preserve">Fagråd og medvirkning </w:t>
            </w:r>
          </w:p>
          <w:p w:rsidR="0004070A" w:rsidP="0004070A" w14:paraId="1D23471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KS-systemet</w:t>
            </w:r>
          </w:p>
          <w:p w:rsidR="0004070A" w:rsidP="0004070A" w14:paraId="6D6A1C08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Risiko</w:t>
            </w:r>
          </w:p>
          <w:p w:rsidR="0004070A" w:rsidRPr="00A33ADB" w:rsidP="0004070A" w14:paraId="1AC25C57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Internkontroll av utdanning</w:t>
            </w:r>
          </w:p>
          <w:p w:rsidR="00EB1E28" w:rsidRPr="00A33ADB" w:rsidP="00EB1E28" w14:paraId="4009DEAE" w14:textId="77777777"/>
        </w:tc>
        <w:tc>
          <w:tcPr>
            <w:tcW w:w="7938" w:type="dxa"/>
          </w:tcPr>
          <w:p w:rsidR="00EB1E28" w:rsidRPr="00A33ADB" w:rsidP="00EB1E28" w14:paraId="55B09B5E" w14:textId="77777777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Opplæringsfasiliteter og Utstyr</w:t>
            </w:r>
          </w:p>
          <w:p w:rsidR="00EB1E28" w:rsidRPr="00A33ADB" w:rsidP="00EB1E28" w14:paraId="73454880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Fysisk infrastruktur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Inspeksjon av opplæringslokaler, inkludert klasserom, laboratorier og simulatorer.</w:t>
            </w:r>
          </w:p>
          <w:p w:rsidR="00EB1E28" w:rsidRPr="00A33ADB" w:rsidP="00EB1E28" w14:paraId="43FB5128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Utstyrsvedlikehold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 xml:space="preserve">: Evaluering av vedlikeholds- og 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oppgraderingsplaner for opplæringsutstyr.</w:t>
            </w:r>
          </w:p>
          <w:p w:rsidR="00EB1E28" w:rsidRPr="00E53997" w:rsidP="00EB1E28" w14:paraId="1B6552B6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Digital Læringsteknologi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Gjennomgang av tilgjengelighet og effektivitet av digitale læringsressurser og plattformer</w:t>
            </w:r>
            <w:r>
              <w:rPr>
                <w:rFonts w:eastAsia="Times New Roman" w:cs="Times New Roman"/>
                <w:kern w:val="0"/>
                <w:lang w:eastAsia="nb-NO"/>
                <w14:ligatures w14:val="none"/>
              </w:rPr>
              <w:t>.</w:t>
            </w:r>
          </w:p>
        </w:tc>
      </w:tr>
      <w:tr w14:paraId="7B906670" w14:textId="77777777" w:rsidTr="005653C8">
        <w:tblPrEx>
          <w:tblW w:w="11908" w:type="dxa"/>
          <w:tblLayout w:type="fixed"/>
          <w:tblLook w:val="04A0"/>
        </w:tblPrEx>
        <w:trPr>
          <w:trHeight w:val="3521"/>
        </w:trPr>
        <w:tc>
          <w:tcPr>
            <w:tcW w:w="284" w:type="dxa"/>
          </w:tcPr>
          <w:p w:rsidR="00EB1E28" w:rsidRPr="00A33ADB" w:rsidP="00EB1E28" w14:paraId="6665C800" w14:textId="77777777">
            <w:r w:rsidRPr="00A33ADB">
              <w:t>2028</w:t>
            </w:r>
          </w:p>
        </w:tc>
        <w:tc>
          <w:tcPr>
            <w:tcW w:w="3686" w:type="dxa"/>
          </w:tcPr>
          <w:p w:rsidR="0004070A" w:rsidRPr="00A33ADB" w:rsidP="0004070A" w14:paraId="2D5D2BC8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A33ADB">
              <w:rPr>
                <w:rFonts w:ascii="Verdana" w:hAnsi="Verdana"/>
              </w:rPr>
              <w:t>Avvik/avviksbehandling</w:t>
            </w:r>
          </w:p>
          <w:p w:rsidR="0004070A" w:rsidRPr="0004070A" w:rsidP="0004070A" w14:paraId="6A6557A5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Samarbeid med yrkesfeltet</w:t>
            </w:r>
            <w:r w:rsidRPr="0004070A">
              <w:t xml:space="preserve"> </w:t>
            </w:r>
          </w:p>
          <w:p w:rsidR="0004070A" w:rsidP="0004070A" w14:paraId="4CE0336D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 xml:space="preserve">Fagråd og medvirkning </w:t>
            </w:r>
          </w:p>
          <w:p w:rsidR="0004070A" w:rsidP="0004070A" w14:paraId="5021B84F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KS-systemet</w:t>
            </w:r>
          </w:p>
          <w:p w:rsidR="0004070A" w:rsidP="0004070A" w14:paraId="38A8952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Risiko</w:t>
            </w:r>
          </w:p>
          <w:p w:rsidR="0004070A" w:rsidRPr="00A33ADB" w:rsidP="0004070A" w14:paraId="366DD21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04070A">
              <w:rPr>
                <w:rFonts w:ascii="Verdana" w:hAnsi="Verdana"/>
              </w:rPr>
              <w:t>Internkontroll av utdanning</w:t>
            </w:r>
          </w:p>
          <w:p w:rsidR="00EB1E28" w:rsidRPr="00A33ADB" w:rsidP="00EB1E28" w14:paraId="710D6B82" w14:textId="77777777"/>
        </w:tc>
        <w:tc>
          <w:tcPr>
            <w:tcW w:w="7938" w:type="dxa"/>
          </w:tcPr>
          <w:p w:rsidR="00EB1E28" w:rsidRPr="00A33ADB" w:rsidP="00EB1E28" w14:paraId="2AE25556" w14:textId="77777777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Studentopplevelse og Kvalitetssikring</w:t>
            </w:r>
          </w:p>
          <w:p w:rsidR="00EB1E28" w:rsidRPr="00A33ADB" w:rsidP="00EB1E28" w14:paraId="47F08880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Opptaksprosesser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Vurdering av opptaksprosedyrene for å sikre rettferdighet og transparens.</w:t>
            </w:r>
          </w:p>
          <w:p w:rsidR="00EB1E28" w:rsidRPr="00A33ADB" w:rsidP="00EB1E28" w14:paraId="71B1828B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Studentstøtte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Evaluering av tilgjengelige støtteordninger, inkludert veiledning og rådgivningstjenester.</w:t>
            </w:r>
          </w:p>
          <w:p w:rsidR="00EB1E28" w:rsidP="00EB1E28" w14:paraId="41EA0BDA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A33AD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Tilbakemeldingssystemer</w:t>
            </w:r>
            <w:r w:rsidRPr="00A33ADB">
              <w:rPr>
                <w:rFonts w:eastAsia="Times New Roman" w:cs="Times New Roman"/>
                <w:kern w:val="0"/>
                <w:lang w:eastAsia="nb-NO"/>
                <w14:ligatures w14:val="none"/>
              </w:rPr>
              <w:t>: Gjennomgang av mekanismer for innsamling og bruk av studenttilbakemeldinger for kontinuerlig forbedring</w:t>
            </w:r>
            <w:r>
              <w:rPr>
                <w:rFonts w:eastAsia="Times New Roman" w:cs="Times New Roman"/>
                <w:kern w:val="0"/>
                <w:lang w:eastAsia="nb-NO"/>
                <w14:ligatures w14:val="none"/>
              </w:rPr>
              <w:t>.</w:t>
            </w:r>
          </w:p>
          <w:p w:rsidR="00EB1E28" w:rsidRPr="00E53997" w:rsidP="00EB1E28" w14:paraId="4AD57FB0" w14:textId="77777777">
            <w:pPr>
              <w:tabs>
                <w:tab w:val="left" w:pos="1260"/>
              </w:tabs>
              <w:rPr>
                <w:rFonts w:eastAsia="Times New Roman" w:cs="Times New Roman"/>
                <w:lang w:eastAsia="nb-NO"/>
              </w:rPr>
            </w:pPr>
            <w:r>
              <w:rPr>
                <w:rFonts w:eastAsia="Times New Roman" w:cs="Times New Roman"/>
                <w:lang w:eastAsia="nb-NO"/>
              </w:rPr>
              <w:tab/>
            </w:r>
          </w:p>
        </w:tc>
      </w:tr>
    </w:tbl>
    <w:p w:rsidR="0052577D" w14:paraId="13FD6768" w14:textId="77777777"/>
    <w:p w:rsidR="0052577D" w14:paraId="5C7DBB4B" w14:textId="7DB0A3C6"/>
    <w:p w:rsidR="0052577D" w14:paraId="47D7F247" w14:textId="77777777"/>
    <w:p w:rsidR="0052577D" w14:paraId="42766289" w14:textId="77777777">
      <w:pPr>
        <w:pStyle w:val="Normal2"/>
      </w:pPr>
    </w:p>
    <w:p w:rsidR="0052577D" w14:paraId="52AF0C5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B3DBC9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01EEDDD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default" r:id="rId6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11.11.2024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D01007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Inger Karine K Kversøy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Inger Karine Kversøy Kårdal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77777777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3143250" cy="457200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PLANL.-, UTV.- OG FORBEREDELSESFASEN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E46735"/>
    <w:multiLevelType w:val="multilevel"/>
    <w:tmpl w:val="34EC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F602A"/>
    <w:multiLevelType w:val="hybridMultilevel"/>
    <w:tmpl w:val="FF809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33AB"/>
    <w:multiLevelType w:val="multilevel"/>
    <w:tmpl w:val="CF2C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C4729"/>
    <w:multiLevelType w:val="multilevel"/>
    <w:tmpl w:val="45D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C1555"/>
    <w:multiLevelType w:val="multilevel"/>
    <w:tmpl w:val="024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EB6E6F"/>
    <w:multiLevelType w:val="multilevel"/>
    <w:tmpl w:val="E4F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099813">
    <w:abstractNumId w:val="2"/>
  </w:num>
  <w:num w:numId="2" w16cid:durableId="966736938">
    <w:abstractNumId w:val="0"/>
  </w:num>
  <w:num w:numId="3" w16cid:durableId="2001081365">
    <w:abstractNumId w:val="1"/>
  </w:num>
  <w:num w:numId="4" w16cid:durableId="1174298867">
    <w:abstractNumId w:val="8"/>
  </w:num>
  <w:num w:numId="5" w16cid:durableId="548762084">
    <w:abstractNumId w:val="4"/>
  </w:num>
  <w:num w:numId="6" w16cid:durableId="1594243166">
    <w:abstractNumId w:val="7"/>
  </w:num>
  <w:num w:numId="7" w16cid:durableId="1240680041">
    <w:abstractNumId w:val="6"/>
  </w:num>
  <w:num w:numId="8" w16cid:durableId="307708865">
    <w:abstractNumId w:val="9"/>
  </w:num>
  <w:num w:numId="9" w16cid:durableId="455300063">
    <w:abstractNumId w:val="3"/>
  </w:num>
  <w:num w:numId="10" w16cid:durableId="174152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10B"/>
    <w:rsid w:val="00037330"/>
    <w:rsid w:val="0004070A"/>
    <w:rsid w:val="00061265"/>
    <w:rsid w:val="000877EE"/>
    <w:rsid w:val="000C2EBB"/>
    <w:rsid w:val="00136820"/>
    <w:rsid w:val="00174DEB"/>
    <w:rsid w:val="001D40A2"/>
    <w:rsid w:val="001E4477"/>
    <w:rsid w:val="002C535F"/>
    <w:rsid w:val="003A4E0D"/>
    <w:rsid w:val="003B083F"/>
    <w:rsid w:val="003B4961"/>
    <w:rsid w:val="003C6DAE"/>
    <w:rsid w:val="003E5A1C"/>
    <w:rsid w:val="004323E1"/>
    <w:rsid w:val="0046290B"/>
    <w:rsid w:val="004B76E2"/>
    <w:rsid w:val="004E6573"/>
    <w:rsid w:val="004F0214"/>
    <w:rsid w:val="004F5571"/>
    <w:rsid w:val="0051404E"/>
    <w:rsid w:val="0052577D"/>
    <w:rsid w:val="005653C8"/>
    <w:rsid w:val="005A6CF4"/>
    <w:rsid w:val="005C51C7"/>
    <w:rsid w:val="00615431"/>
    <w:rsid w:val="006D4405"/>
    <w:rsid w:val="007379CE"/>
    <w:rsid w:val="00742174"/>
    <w:rsid w:val="007A7A3C"/>
    <w:rsid w:val="008348DF"/>
    <w:rsid w:val="0086091A"/>
    <w:rsid w:val="00871A73"/>
    <w:rsid w:val="00893324"/>
    <w:rsid w:val="008D11BF"/>
    <w:rsid w:val="008D52AE"/>
    <w:rsid w:val="00A33ADB"/>
    <w:rsid w:val="00A33C0E"/>
    <w:rsid w:val="00A40EF2"/>
    <w:rsid w:val="00A62371"/>
    <w:rsid w:val="00A81B36"/>
    <w:rsid w:val="00A86DCD"/>
    <w:rsid w:val="00AD25AF"/>
    <w:rsid w:val="00B014A1"/>
    <w:rsid w:val="00B42395"/>
    <w:rsid w:val="00B43266"/>
    <w:rsid w:val="00BE4D9E"/>
    <w:rsid w:val="00BF2FA4"/>
    <w:rsid w:val="00BF5B13"/>
    <w:rsid w:val="00C04BAF"/>
    <w:rsid w:val="00C52F4A"/>
    <w:rsid w:val="00C760BD"/>
    <w:rsid w:val="00CA6626"/>
    <w:rsid w:val="00CC5637"/>
    <w:rsid w:val="00CF0DEE"/>
    <w:rsid w:val="00D217AA"/>
    <w:rsid w:val="00D456A1"/>
    <w:rsid w:val="00D604D9"/>
    <w:rsid w:val="00D64EEC"/>
    <w:rsid w:val="00D871B1"/>
    <w:rsid w:val="00E10EB2"/>
    <w:rsid w:val="00E23AD5"/>
    <w:rsid w:val="00E35F25"/>
    <w:rsid w:val="00E506A8"/>
    <w:rsid w:val="00E53997"/>
    <w:rsid w:val="00EB1E28"/>
    <w:rsid w:val="00F017C6"/>
    <w:rsid w:val="00F064EF"/>
    <w:rsid w:val="00F10EB6"/>
    <w:rsid w:val="00FC0703"/>
    <w:rsid w:val="00FE65A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Fagskolen i Hordaland"/>
    <w:docVar w:name="ek_dbfields" w:val="EK_Avdeling¤2#4¤2#[Avdeling]¤3#EK_Avsnitt¤2#4¤2#[Avsnitt]¤3#EK_Bedriftsnavn¤2#1¤2#Fagskolen i Hordaland¤3#EK_GjelderFra¤2#0¤2#[GjelderFra]¤3#EK_KlGjelderFra¤2#0¤2#[KlGjelderFra]¤3#EK_Opprettet¤2#0¤2#[Opprettet]¤3#EK_Utgitt¤2#0¤2#[Utgitt]¤3#EK_IBrukDato¤2#0¤2#[Endret]¤3#EK_DokumentID¤2#0¤2#[ID]¤3#EK_DokTittel¤2#0¤2#Standard Bokmå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endrfields" w:val="EK_KlGjelderFra¤1#EK_DocLvlShort¤1#EK_DocLevel¤1#EK_Rapport¤1#"/>
    <w:docVar w:name="ek_format" w:val="-10"/>
    <w:docVar w:name="ek_hbnavn" w:val="[HbNavn]"/>
    <w:docVar w:name="ek_hørt" w:val="[Hørt av]"/>
    <w:docVar w:name="ek_klgjelderfra" w:val="[KlGjelderFra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5D67E0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semiHidden/>
    <w:unhideWhenUsed/>
    <w:rsid w:val="00174DE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174D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1E28"/>
    <w:pPr>
      <w:numPr>
        <w:numId w:val="4"/>
      </w:numPr>
      <w:spacing w:after="160" w:line="259" w:lineRule="auto"/>
      <w:contextualSpacing/>
    </w:pPr>
    <w:rPr>
      <w:rFonts w:ascii="Roboto" w:hAnsi="Roboto" w:eastAsiaTheme="minorHAnsi" w:cstheme="minorBidi"/>
      <w:kern w:val="2"/>
      <w:lang w:eastAsia="en-US"/>
      <w14:ligatures w14:val="standardContextual"/>
    </w:rPr>
  </w:style>
  <w:style w:type="table" w:customStyle="1" w:styleId="Vestland">
    <w:name w:val="Vestland"/>
    <w:basedOn w:val="GridTable5DarkAccent4"/>
    <w:uiPriority w:val="99"/>
    <w:rsid w:val="00EB1E28"/>
    <w:rPr>
      <w:rFonts w:asciiTheme="minorHAnsi" w:eastAsiaTheme="minorHAnsi" w:hAnsiTheme="minorHAnsi" w:cstheme="minorBidi"/>
      <w:kern w:val="2"/>
      <w:lang w:eastAsia="en-US"/>
      <w14:ligatures w14:val="standardContextual"/>
    </w:rPr>
    <w:tblPr/>
    <w:tcPr>
      <w:shd w:val="clear" w:color="auto" w:fill="FFF2CC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FFE599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FFE599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Accent4">
    <w:name w:val="Grid Table 5 Dark Accent 4"/>
    <w:basedOn w:val="TableNormal"/>
    <w:uiPriority w:val="50"/>
    <w:rsid w:val="00EB1E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AKARIASMYSKJA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6CF29B-12C6-444A-90EC-B2086BAD6ACF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46</TotalTime>
  <Pages>2</Pages>
  <Words>255</Words>
  <Characters>2299</Characters>
  <Application>Microsoft Office Word</Application>
  <DocSecurity>4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Revisjonsplan (lang sikt)</dc:title>
  <dc:subject>Standard Bokmål|[RefNr]|</dc:subject>
  <dc:creator>Handbok</dc:creator>
  <dc:description>EK_Avdeling_x0002_4_x0002_[Avdeling]_x0003_EK_Avsnitt_x0002_4_x0002_[Avsnitt]_x0003_EK_Bedriftsnavn_x0002_1_x0002_Fagskolen i Hordaland_x0003_EK_GjelderFra_x0002_0_x0002_[GjelderFra]_x0003_EK_KlGjelderFra_x0002_0_x0002_[KlGjelderFra]_x0003_EK_Opprettet_x0002_0_x0002_[Opprettet]_x0003_EK_Utgitt_x0002_0_x0002_[Utgitt]_x0003_EK_IBrukDato_x0002_0_x0002_[Endret]_x0003_EK_DokumentID_x0002_0_x0002_[ID]_x0003_EK_DokTittel_x0002_0_x0002_Standard Bokmål_x0003_EK_DokType_x0002_0_x0002_[DokType]_x0003_EK_DocLvlShort_x0002_0_x0002_[DokNivåKort]_x0003_EK_DocLevel_x0002_0_x0002_[DokNivå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Inger Karine Kårdal Kversøy</cp:lastModifiedBy>
  <cp:revision>6</cp:revision>
  <cp:lastPrinted>2008-01-07T10:39:00Z</cp:lastPrinted>
  <dcterms:created xsi:type="dcterms:W3CDTF">2022-02-11T10:53:00Z</dcterms:created>
  <dcterms:modified xsi:type="dcterms:W3CDTF">2025-04-23T13:22:00Z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Revisjonsplan (lang sikt)</vt:lpwstr>
  </property>
  <property fmtid="{D5CDD505-2E9C-101B-9397-08002B2CF9AE}" pid="4" name="EK_DokumentID">
    <vt:lpwstr>D01007</vt:lpwstr>
  </property>
  <property fmtid="{D5CDD505-2E9C-101B-9397-08002B2CF9AE}" pid="5" name="EK_GjelderFra">
    <vt:lpwstr>11.11.2024</vt:lpwstr>
  </property>
  <property fmtid="{D5CDD505-2E9C-101B-9397-08002B2CF9AE}" pid="6" name="EK_RefNr">
    <vt:lpwstr>[Referansenummer]</vt:lpwstr>
  </property>
  <property fmtid="{D5CDD505-2E9C-101B-9397-08002B2CF9AE}" pid="7" name="EK_S00M0101">
    <vt:lpwstr>KVALITETSSYSTEM</vt:lpwstr>
  </property>
  <property fmtid="{D5CDD505-2E9C-101B-9397-08002B2CF9AE}" pid="8" name="EK_S00M0201">
    <vt:lpwstr>PLANL.-, UTV.- OG FORBEREDELSESFASEN</vt:lpwstr>
  </property>
  <property fmtid="{D5CDD505-2E9C-101B-9397-08002B2CF9AE}" pid="9" name="EK_Signatur">
    <vt:lpwstr>Inger Karine Kversøy Kårdal</vt:lpwstr>
  </property>
  <property fmtid="{D5CDD505-2E9C-101B-9397-08002B2CF9AE}" pid="10" name="EK_SkrevetAv">
    <vt:lpwstr>Inger Karine K Kversøy</vt:lpwstr>
  </property>
  <property fmtid="{D5CDD505-2E9C-101B-9397-08002B2CF9AE}" pid="11" name="EK_Utgave">
    <vt:lpwstr>1.05</vt:lpwstr>
  </property>
  <property fmtid="{D5CDD505-2E9C-101B-9397-08002B2CF9AE}" pid="12" name="EK_Watermark">
    <vt:lpwstr>Vannmerke</vt:lpwstr>
  </property>
</Properties>
</file>